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66" w:rsidRPr="000E4BC1" w:rsidRDefault="005C1E66" w:rsidP="005C1E66">
      <w:pPr>
        <w:jc w:val="center"/>
        <w:rPr>
          <w:b/>
          <w:lang w:val="it-IT"/>
        </w:rPr>
      </w:pPr>
      <w:r w:rsidRPr="000E4BC1">
        <w:rPr>
          <w:b/>
          <w:lang w:val="it-IT"/>
        </w:rPr>
        <w:t xml:space="preserve">ISTRUZIONI </w:t>
      </w:r>
      <w:smartTag w:uri="urn:schemas-microsoft-com:office:smarttags" w:element="stockticker">
        <w:r w:rsidRPr="000E4BC1">
          <w:rPr>
            <w:b/>
            <w:lang w:val="it-IT"/>
          </w:rPr>
          <w:t>PER</w:t>
        </w:r>
      </w:smartTag>
      <w:r w:rsidRPr="000E4BC1">
        <w:rPr>
          <w:b/>
          <w:lang w:val="it-IT"/>
        </w:rPr>
        <w:t xml:space="preserve"> LA COMPILAZIONE </w:t>
      </w:r>
      <w:r>
        <w:rPr>
          <w:b/>
          <w:lang w:val="it-IT"/>
        </w:rPr>
        <w:t xml:space="preserve">DELLA DOMANDA DI AUTORIZZAZIONE ALLA DEROGA DEI LIMITI DI RUMORE </w:t>
      </w:r>
      <w:smartTag w:uri="urn:schemas-microsoft-com:office:smarttags" w:element="stockticker">
        <w:r>
          <w:rPr>
            <w:b/>
            <w:lang w:val="it-IT"/>
          </w:rPr>
          <w:t>PER</w:t>
        </w:r>
      </w:smartTag>
      <w:r>
        <w:rPr>
          <w:b/>
          <w:lang w:val="it-IT"/>
        </w:rPr>
        <w:t xml:space="preserve"> LO SVOLGIMENTO DI MANIFESTAZIONE A CARATTERE TEMPORANEO </w:t>
      </w:r>
    </w:p>
    <w:p w:rsidR="005C1E66" w:rsidRPr="000E4BC1" w:rsidRDefault="005C1E66" w:rsidP="005C1E66"/>
    <w:p w:rsidR="005C1E66" w:rsidRPr="000E4BC1" w:rsidRDefault="005C1E66" w:rsidP="005C1E66"/>
    <w:p w:rsidR="005C1E66" w:rsidRPr="000E4BC1" w:rsidRDefault="005C1E66" w:rsidP="005C1E66">
      <w:pPr>
        <w:jc w:val="both"/>
        <w:rPr>
          <w:lang w:val="it-IT"/>
        </w:rPr>
      </w:pPr>
      <w:r>
        <w:rPr>
          <w:b/>
          <w:i/>
          <w:lang w:val="it-IT"/>
        </w:rPr>
        <w:t xml:space="preserve">1. </w:t>
      </w:r>
      <w:r w:rsidRPr="000E4BC1">
        <w:rPr>
          <w:b/>
          <w:i/>
          <w:lang w:val="it-IT"/>
        </w:rPr>
        <w:t>Organizzatore della manifestazione pubblica:</w:t>
      </w:r>
      <w:r>
        <w:rPr>
          <w:b/>
          <w:i/>
          <w:lang w:val="it-IT"/>
        </w:rPr>
        <w:t xml:space="preserve"> </w:t>
      </w:r>
      <w:r>
        <w:rPr>
          <w:i/>
          <w:lang w:val="it-IT"/>
        </w:rPr>
        <w:t>vanno indicati dati esatti dell’organizzatore della manifestazione; indicare obbligatoriamente il numero di telefono al quale sono reperibili,</w:t>
      </w:r>
      <w:r w:rsidRPr="000E4BC1">
        <w:rPr>
          <w:i/>
          <w:lang w:val="it-IT"/>
        </w:rPr>
        <w:t xml:space="preserve"> </w:t>
      </w:r>
      <w:r>
        <w:rPr>
          <w:i/>
          <w:lang w:val="it-IT"/>
        </w:rPr>
        <w:t xml:space="preserve">durante le ore d’ufficio, (dalle 8 alle 16) l’organizzatore o la persona responsabile. </w:t>
      </w:r>
    </w:p>
    <w:p w:rsidR="005C1E66" w:rsidRPr="000E4BC1" w:rsidRDefault="005C1E66" w:rsidP="005C1E66">
      <w:pPr>
        <w:jc w:val="both"/>
        <w:rPr>
          <w:lang w:val="it-IT"/>
        </w:rPr>
      </w:pPr>
    </w:p>
    <w:p w:rsidR="005C1E66" w:rsidRPr="000E4BC1" w:rsidRDefault="005C1E66" w:rsidP="005C1E66">
      <w:pPr>
        <w:rPr>
          <w:lang w:val="it-IT"/>
        </w:rPr>
      </w:pPr>
      <w:r>
        <w:rPr>
          <w:b/>
          <w:i/>
          <w:lang w:val="it-IT"/>
        </w:rPr>
        <w:t xml:space="preserve">2. Tipo e luogo di </w:t>
      </w:r>
      <w:proofErr w:type="gramStart"/>
      <w:r>
        <w:rPr>
          <w:b/>
          <w:i/>
          <w:lang w:val="it-IT"/>
        </w:rPr>
        <w:t>manifestazione;  vanno</w:t>
      </w:r>
      <w:proofErr w:type="gramEnd"/>
      <w:r>
        <w:rPr>
          <w:b/>
          <w:i/>
          <w:lang w:val="it-IT"/>
        </w:rPr>
        <w:t xml:space="preserve"> indicati i dati in merito </w:t>
      </w:r>
      <w:r w:rsidRPr="000E4BC1">
        <w:rPr>
          <w:lang w:val="it-IT"/>
        </w:rPr>
        <w:t xml:space="preserve">: </w:t>
      </w:r>
    </w:p>
    <w:p w:rsidR="005C1E66" w:rsidRPr="000E4BC1" w:rsidRDefault="005C1E66" w:rsidP="005C1E66">
      <w:pPr>
        <w:rPr>
          <w:lang w:val="it-IT"/>
        </w:rPr>
      </w:pPr>
    </w:p>
    <w:p w:rsidR="005C1E66" w:rsidRPr="000E4BC1" w:rsidRDefault="005C1E66" w:rsidP="005C1E66">
      <w:pPr>
        <w:rPr>
          <w:lang w:val="it-IT"/>
        </w:rPr>
      </w:pPr>
      <w:r>
        <w:rPr>
          <w:b/>
          <w:lang w:val="it-IT"/>
        </w:rPr>
        <w:t>Al tipo di manifestazione</w:t>
      </w:r>
      <w:r w:rsidRPr="000E4BC1">
        <w:rPr>
          <w:lang w:val="it-IT"/>
        </w:rPr>
        <w:t>:</w:t>
      </w:r>
    </w:p>
    <w:p w:rsidR="005C1E66" w:rsidRPr="000E4BC1" w:rsidRDefault="005C1E66" w:rsidP="005C1E66">
      <w:pPr>
        <w:numPr>
          <w:ilvl w:val="1"/>
          <w:numId w:val="1"/>
        </w:numPr>
        <w:rPr>
          <w:lang w:val="it-IT"/>
        </w:rPr>
      </w:pPr>
      <w:r>
        <w:rPr>
          <w:b/>
          <w:i/>
          <w:u w:val="single"/>
          <w:lang w:val="it-IT"/>
        </w:rPr>
        <w:t>denominazione della manifestazione</w:t>
      </w:r>
      <w:r>
        <w:rPr>
          <w:lang w:val="it-IT"/>
        </w:rPr>
        <w:t xml:space="preserve">, se esiste, altrimenti riportare “/” </w:t>
      </w:r>
    </w:p>
    <w:p w:rsidR="005C1E66" w:rsidRPr="000E4BC1" w:rsidRDefault="005C1E66" w:rsidP="005C1E66">
      <w:pPr>
        <w:numPr>
          <w:ilvl w:val="1"/>
          <w:numId w:val="1"/>
        </w:numPr>
        <w:rPr>
          <w:lang w:val="it-IT"/>
        </w:rPr>
      </w:pPr>
      <w:r>
        <w:rPr>
          <w:b/>
          <w:i/>
          <w:u w:val="single"/>
          <w:lang w:val="it-IT"/>
        </w:rPr>
        <w:t>Manifestazione t</w:t>
      </w:r>
      <w:r w:rsidRPr="000E4BC1">
        <w:rPr>
          <w:b/>
          <w:i/>
          <w:u w:val="single"/>
          <w:lang w:val="it-IT"/>
        </w:rPr>
        <w:t>radi</w:t>
      </w:r>
      <w:r>
        <w:rPr>
          <w:b/>
          <w:i/>
          <w:u w:val="single"/>
          <w:lang w:val="it-IT"/>
        </w:rPr>
        <w:t>z</w:t>
      </w:r>
      <w:r w:rsidRPr="000E4BC1">
        <w:rPr>
          <w:b/>
          <w:i/>
          <w:u w:val="single"/>
          <w:lang w:val="it-IT"/>
        </w:rPr>
        <w:t>ional</w:t>
      </w:r>
      <w:r>
        <w:rPr>
          <w:b/>
          <w:i/>
          <w:u w:val="single"/>
          <w:lang w:val="it-IT"/>
        </w:rPr>
        <w:t>e</w:t>
      </w:r>
      <w:r w:rsidRPr="000E4BC1">
        <w:rPr>
          <w:b/>
          <w:i/>
          <w:u w:val="single"/>
          <w:lang w:val="it-IT"/>
        </w:rPr>
        <w:t>:</w:t>
      </w:r>
      <w:r>
        <w:rPr>
          <w:lang w:val="it-IT"/>
        </w:rPr>
        <w:t xml:space="preserve"> si indica “SI”, se la manifestazione ha carattere tradizionale (se ha luogo nel medesimo sito, per lo meno ogni due anni, oppure se si tratti di un evento che diventerà tale – art. 10 dell’Ordinanza).</w:t>
      </w:r>
    </w:p>
    <w:p w:rsidR="005C1E66" w:rsidRPr="000E4BC1" w:rsidRDefault="005C1E66" w:rsidP="005C1E66">
      <w:pPr>
        <w:rPr>
          <w:b/>
          <w:lang w:val="it-IT"/>
        </w:rPr>
      </w:pPr>
    </w:p>
    <w:p w:rsidR="005C1E66" w:rsidRPr="000E4BC1" w:rsidRDefault="005C1E66" w:rsidP="005C1E66">
      <w:pPr>
        <w:rPr>
          <w:lang w:val="it-IT"/>
        </w:rPr>
      </w:pPr>
      <w:r>
        <w:rPr>
          <w:b/>
          <w:lang w:val="it-IT"/>
        </w:rPr>
        <w:t>Al luogo di svolgimento della manifestazione</w:t>
      </w:r>
      <w:r w:rsidRPr="000E4BC1">
        <w:rPr>
          <w:lang w:val="it-IT"/>
        </w:rPr>
        <w:t xml:space="preserve">: </w:t>
      </w:r>
    </w:p>
    <w:p w:rsidR="005C1E66" w:rsidRPr="000E4BC1" w:rsidRDefault="005C1E66" w:rsidP="005C1E66">
      <w:pPr>
        <w:numPr>
          <w:ilvl w:val="1"/>
          <w:numId w:val="1"/>
        </w:numPr>
        <w:jc w:val="both"/>
        <w:rPr>
          <w:lang w:val="it-IT"/>
        </w:rPr>
      </w:pPr>
      <w:r>
        <w:rPr>
          <w:b/>
          <w:i/>
          <w:u w:val="single"/>
          <w:lang w:val="it-IT"/>
        </w:rPr>
        <w:t>a</w:t>
      </w:r>
      <w:r w:rsidRPr="000E4BC1">
        <w:rPr>
          <w:b/>
          <w:i/>
          <w:u w:val="single"/>
          <w:lang w:val="it-IT"/>
        </w:rPr>
        <w:t>/</w:t>
      </w:r>
      <w:r>
        <w:rPr>
          <w:b/>
          <w:i/>
          <w:u w:val="single"/>
          <w:lang w:val="it-IT"/>
        </w:rPr>
        <w:t>in</w:t>
      </w:r>
      <w:r w:rsidRPr="000E4BC1">
        <w:rPr>
          <w:b/>
          <w:i/>
          <w:u w:val="single"/>
          <w:lang w:val="it-IT"/>
        </w:rPr>
        <w:t>:</w:t>
      </w:r>
      <w:r w:rsidRPr="000E4BC1">
        <w:rPr>
          <w:b/>
          <w:i/>
          <w:lang w:val="it-IT"/>
        </w:rPr>
        <w:t xml:space="preserve"> </w:t>
      </w:r>
      <w:r>
        <w:rPr>
          <w:lang w:val="it-IT"/>
        </w:rPr>
        <w:t>luogo</w:t>
      </w:r>
      <w:r w:rsidRPr="000E4BC1">
        <w:rPr>
          <w:lang w:val="it-IT"/>
        </w:rPr>
        <w:t>/</w:t>
      </w:r>
      <w:r>
        <w:rPr>
          <w:lang w:val="it-IT"/>
        </w:rPr>
        <w:t xml:space="preserve">località e ubicazione (ad esempio: Bertocchi, presso la rivendita Mercator) dell’evento, descrizione di tale ubicazione (ad esempio tendone, piazza, piazzale, prato, ecc.), riportare le particelle catastali e comune catastale sulle quali si svolgerà la manifestazione.   </w:t>
      </w:r>
      <w:r w:rsidRPr="000E4BC1">
        <w:rPr>
          <w:lang w:val="it-IT"/>
        </w:rPr>
        <w:t xml:space="preserve"> </w:t>
      </w:r>
    </w:p>
    <w:p w:rsidR="005C1E66" w:rsidRPr="000E4BC1" w:rsidRDefault="005C1E66" w:rsidP="005C1E66">
      <w:pPr>
        <w:ind w:left="1416"/>
        <w:jc w:val="both"/>
        <w:rPr>
          <w:b/>
          <w:i/>
          <w:lang w:val="it-IT"/>
        </w:rPr>
      </w:pPr>
      <w:r>
        <w:rPr>
          <w:b/>
          <w:i/>
          <w:lang w:val="it-IT"/>
        </w:rPr>
        <w:t xml:space="preserve">Avvertenza: non si richiede l’autorizzazione per eventi che si svolgono </w:t>
      </w:r>
      <w:r w:rsidR="00072E40">
        <w:rPr>
          <w:b/>
          <w:i/>
          <w:lang w:val="it-IT"/>
        </w:rPr>
        <w:t>al interno dei</w:t>
      </w:r>
      <w:r>
        <w:rPr>
          <w:b/>
          <w:i/>
          <w:lang w:val="it-IT"/>
        </w:rPr>
        <w:t xml:space="preserve"> locali di ristorazione e simili. </w:t>
      </w:r>
    </w:p>
    <w:p w:rsidR="005C1E66" w:rsidRPr="000E4BC1" w:rsidRDefault="005C1E66" w:rsidP="005C1E66">
      <w:pPr>
        <w:ind w:left="1416"/>
        <w:jc w:val="both"/>
        <w:rPr>
          <w:b/>
          <w:i/>
          <w:lang w:val="it-IT"/>
        </w:rPr>
      </w:pPr>
    </w:p>
    <w:p w:rsidR="005C1E66" w:rsidRPr="000E4BC1" w:rsidRDefault="005C1E66" w:rsidP="005C1E66">
      <w:pPr>
        <w:ind w:left="1416" w:hanging="1416"/>
        <w:jc w:val="both"/>
        <w:rPr>
          <w:b/>
          <w:i/>
          <w:lang w:val="it-IT"/>
        </w:rPr>
      </w:pPr>
      <w:r>
        <w:rPr>
          <w:b/>
          <w:i/>
          <w:lang w:val="it-IT"/>
        </w:rPr>
        <w:t>Alla durata della manifest</w:t>
      </w:r>
      <w:bookmarkStart w:id="0" w:name="_GoBack"/>
      <w:bookmarkEnd w:id="0"/>
      <w:r>
        <w:rPr>
          <w:b/>
          <w:i/>
          <w:lang w:val="it-IT"/>
        </w:rPr>
        <w:t>azione</w:t>
      </w:r>
      <w:r w:rsidRPr="000E4BC1">
        <w:rPr>
          <w:b/>
          <w:lang w:val="it-IT"/>
        </w:rPr>
        <w:t>:</w:t>
      </w:r>
    </w:p>
    <w:p w:rsidR="005C1E66" w:rsidRPr="000E4BC1" w:rsidRDefault="005C1E66" w:rsidP="005C1E66">
      <w:pPr>
        <w:numPr>
          <w:ilvl w:val="1"/>
          <w:numId w:val="1"/>
        </w:numPr>
        <w:jc w:val="both"/>
        <w:rPr>
          <w:lang w:val="it-IT"/>
        </w:rPr>
      </w:pPr>
      <w:r>
        <w:rPr>
          <w:b/>
          <w:i/>
          <w:u w:val="single"/>
          <w:lang w:val="it-IT"/>
        </w:rPr>
        <w:t>giorno</w:t>
      </w:r>
      <w:r w:rsidRPr="000E4BC1">
        <w:rPr>
          <w:b/>
          <w:i/>
          <w:u w:val="single"/>
          <w:lang w:val="it-IT"/>
        </w:rPr>
        <w:t>/</w:t>
      </w:r>
      <w:r>
        <w:rPr>
          <w:b/>
          <w:i/>
          <w:u w:val="single"/>
          <w:lang w:val="it-IT"/>
        </w:rPr>
        <w:t>giorni</w:t>
      </w:r>
      <w:r>
        <w:rPr>
          <w:lang w:val="it-IT"/>
        </w:rPr>
        <w:t xml:space="preserve">: vanno indicate le date di svolgimento della manifestazione (nella seguente forma: </w:t>
      </w:r>
      <w:r>
        <w:rPr>
          <w:i/>
          <w:lang w:val="it-IT"/>
        </w:rPr>
        <w:t>giorno. mese. anno) per manifestazioni che durano un giorno (</w:t>
      </w:r>
      <w:r>
        <w:rPr>
          <w:lang w:val="it-IT"/>
        </w:rPr>
        <w:t>comprese le manifestazioni che si concludono nelle ore notturne del giorno successivo)</w:t>
      </w:r>
      <w:r w:rsidRPr="000E4BC1">
        <w:rPr>
          <w:lang w:val="it-IT"/>
        </w:rPr>
        <w:t>;</w:t>
      </w:r>
      <w:r>
        <w:rPr>
          <w:lang w:val="it-IT"/>
        </w:rPr>
        <w:t xml:space="preserve"> in caso di manifestazioni che si svolgono per più giorni consecutivi, va indicata la data di inizio e quella di conclusione, separate da un trattino </w:t>
      </w:r>
      <w:r w:rsidRPr="000E4BC1">
        <w:rPr>
          <w:lang w:val="it-IT"/>
        </w:rPr>
        <w:t>(</w:t>
      </w:r>
      <w:r>
        <w:rPr>
          <w:lang w:val="it-IT"/>
        </w:rPr>
        <w:t xml:space="preserve">ad esempio: </w:t>
      </w:r>
      <w:r w:rsidRPr="000E4BC1">
        <w:rPr>
          <w:i/>
          <w:lang w:val="it-IT"/>
        </w:rPr>
        <w:t>01.01.2009-10.01.2009</w:t>
      </w:r>
      <w:r w:rsidRPr="000E4BC1">
        <w:rPr>
          <w:lang w:val="it-IT"/>
        </w:rPr>
        <w:t xml:space="preserve">); </w:t>
      </w:r>
      <w:r>
        <w:rPr>
          <w:lang w:val="it-IT"/>
        </w:rPr>
        <w:t xml:space="preserve">se la manifestazione si svolge in diverse date non consecutive, occorre indicarle tutte </w:t>
      </w:r>
      <w:r w:rsidRPr="000E4BC1">
        <w:rPr>
          <w:lang w:val="it-IT"/>
        </w:rPr>
        <w:t>(</w:t>
      </w:r>
      <w:r>
        <w:rPr>
          <w:lang w:val="it-IT"/>
        </w:rPr>
        <w:t xml:space="preserve">ad esempio: </w:t>
      </w:r>
      <w:r w:rsidRPr="000E4BC1">
        <w:rPr>
          <w:i/>
          <w:lang w:val="it-IT"/>
        </w:rPr>
        <w:t>01.01.2009, 03.01.2009, 05.01.2009</w:t>
      </w:r>
      <w:r w:rsidRPr="000E4BC1">
        <w:rPr>
          <w:lang w:val="it-IT"/>
        </w:rPr>
        <w:t>).</w:t>
      </w:r>
    </w:p>
    <w:p w:rsidR="005C1E66" w:rsidRPr="000E4BC1" w:rsidRDefault="005C1E66" w:rsidP="005C1E66">
      <w:pPr>
        <w:ind w:left="1080"/>
        <w:jc w:val="both"/>
        <w:rPr>
          <w:lang w:val="it-IT"/>
        </w:rPr>
      </w:pPr>
    </w:p>
    <w:p w:rsidR="005C1E66" w:rsidRPr="000E4BC1" w:rsidRDefault="005C1E66" w:rsidP="005C1E66">
      <w:pPr>
        <w:numPr>
          <w:ilvl w:val="1"/>
          <w:numId w:val="1"/>
        </w:numPr>
        <w:jc w:val="both"/>
        <w:rPr>
          <w:lang w:val="it-IT"/>
        </w:rPr>
      </w:pPr>
      <w:r>
        <w:rPr>
          <w:b/>
          <w:i/>
          <w:u w:val="single"/>
          <w:lang w:val="it-IT"/>
        </w:rPr>
        <w:t xml:space="preserve">Orario della </w:t>
      </w:r>
      <w:proofErr w:type="spellStart"/>
      <w:r>
        <w:rPr>
          <w:b/>
          <w:i/>
          <w:u w:val="single"/>
          <w:lang w:val="it-IT"/>
        </w:rPr>
        <w:t>manfiestazione</w:t>
      </w:r>
      <w:proofErr w:type="spellEnd"/>
      <w:r>
        <w:rPr>
          <w:lang w:val="it-IT"/>
        </w:rPr>
        <w:t>: Va indicata l’ora dell’inizio e quella della conclusione della manifestazione (nella seguente forma: ore: minuti).</w:t>
      </w:r>
      <w:r w:rsidRPr="000E4BC1">
        <w:rPr>
          <w:i/>
          <w:lang w:val="it-IT"/>
        </w:rPr>
        <w:t xml:space="preserve"> </w:t>
      </w:r>
      <w:r>
        <w:rPr>
          <w:lang w:val="it-IT"/>
        </w:rPr>
        <w:t>L’ora dell’inizio e della conclusione della manifestazione non coincide necessariamente con quella dell’inizio e della fine di uso degli impianti acustici (vedi punto successivo). In caso di manifestazioni che si svolgono per più giorni (consecutivi e non consecutivi), occorre indicare l’ora dell’inizio e della fine per ciascun giorno separatamente (ad esempio:</w:t>
      </w:r>
      <w:r w:rsidRPr="000E4BC1">
        <w:rPr>
          <w:i/>
          <w:lang w:val="it-IT"/>
        </w:rPr>
        <w:t xml:space="preserve"> 01.01.2009 d</w:t>
      </w:r>
      <w:r>
        <w:rPr>
          <w:i/>
          <w:lang w:val="it-IT"/>
        </w:rPr>
        <w:t>alle</w:t>
      </w:r>
      <w:r w:rsidRPr="000E4BC1">
        <w:rPr>
          <w:i/>
          <w:lang w:val="it-IT"/>
        </w:rPr>
        <w:t xml:space="preserve"> 20:00 </w:t>
      </w:r>
      <w:r>
        <w:rPr>
          <w:i/>
          <w:lang w:val="it-IT"/>
        </w:rPr>
        <w:t>alle</w:t>
      </w:r>
      <w:r w:rsidRPr="000E4BC1">
        <w:rPr>
          <w:i/>
          <w:lang w:val="it-IT"/>
        </w:rPr>
        <w:t xml:space="preserve"> 00:00, 02.01.2009 </w:t>
      </w:r>
      <w:r>
        <w:rPr>
          <w:i/>
          <w:lang w:val="it-IT"/>
        </w:rPr>
        <w:t>dalle</w:t>
      </w:r>
      <w:r w:rsidRPr="000E4BC1">
        <w:rPr>
          <w:i/>
          <w:lang w:val="it-IT"/>
        </w:rPr>
        <w:t xml:space="preserve"> 21:00 </w:t>
      </w:r>
      <w:r>
        <w:rPr>
          <w:i/>
          <w:lang w:val="it-IT"/>
        </w:rPr>
        <w:t>alle</w:t>
      </w:r>
      <w:r w:rsidRPr="000E4BC1">
        <w:rPr>
          <w:i/>
          <w:lang w:val="it-IT"/>
        </w:rPr>
        <w:t xml:space="preserve"> 01:00, 05.01.2009 </w:t>
      </w:r>
      <w:r>
        <w:rPr>
          <w:i/>
          <w:lang w:val="it-IT"/>
        </w:rPr>
        <w:t>dalle</w:t>
      </w:r>
      <w:r w:rsidRPr="000E4BC1">
        <w:rPr>
          <w:i/>
          <w:lang w:val="it-IT"/>
        </w:rPr>
        <w:t xml:space="preserve"> 19:00 </w:t>
      </w:r>
      <w:r>
        <w:rPr>
          <w:i/>
          <w:lang w:val="it-IT"/>
        </w:rPr>
        <w:t>alle</w:t>
      </w:r>
      <w:r w:rsidRPr="000E4BC1">
        <w:rPr>
          <w:i/>
          <w:lang w:val="it-IT"/>
        </w:rPr>
        <w:t xml:space="preserve"> 23:00</w:t>
      </w:r>
      <w:r>
        <w:rPr>
          <w:lang w:val="it-IT"/>
        </w:rPr>
        <w:t xml:space="preserve">), salvo nei casi di orari invariati. </w:t>
      </w:r>
    </w:p>
    <w:p w:rsidR="005C1E66" w:rsidRPr="000E4BC1" w:rsidRDefault="005C1E66" w:rsidP="005C1E66">
      <w:pPr>
        <w:numPr>
          <w:ilvl w:val="1"/>
          <w:numId w:val="1"/>
        </w:numPr>
        <w:jc w:val="both"/>
        <w:rPr>
          <w:lang w:val="it-IT"/>
        </w:rPr>
      </w:pPr>
      <w:r>
        <w:rPr>
          <w:b/>
          <w:i/>
          <w:u w:val="single"/>
          <w:lang w:val="it-IT"/>
        </w:rPr>
        <w:t>Ora dell’inizio e della fine dell’utilizzo degli impianti acustici</w:t>
      </w:r>
      <w:r w:rsidRPr="000E4BC1">
        <w:rPr>
          <w:b/>
          <w:i/>
          <w:u w:val="single"/>
          <w:lang w:val="it-IT"/>
        </w:rPr>
        <w:t>:</w:t>
      </w:r>
      <w:r w:rsidRPr="000E4BC1">
        <w:rPr>
          <w:b/>
          <w:i/>
          <w:lang w:val="it-IT"/>
        </w:rPr>
        <w:t xml:space="preserve"> </w:t>
      </w:r>
      <w:r>
        <w:rPr>
          <w:lang w:val="it-IT"/>
        </w:rPr>
        <w:t xml:space="preserve">va indicata l’ora dell’inizio e quella della fine dell’utilizzo degli impianti </w:t>
      </w:r>
      <w:r>
        <w:rPr>
          <w:lang w:val="it-IT"/>
        </w:rPr>
        <w:lastRenderedPageBreak/>
        <w:t>acustici (nella seguente forma: ore: minuti). Per manifestazioni che durano più giorni si applicano le regole di cui al punto precedente.</w:t>
      </w:r>
    </w:p>
    <w:p w:rsidR="005C1E66" w:rsidRPr="000E4BC1" w:rsidRDefault="005C1E66" w:rsidP="005C1E66">
      <w:pPr>
        <w:rPr>
          <w:lang w:val="it-IT"/>
        </w:rPr>
      </w:pPr>
    </w:p>
    <w:p w:rsidR="005C1E66" w:rsidRPr="000E4BC1" w:rsidRDefault="005C1E66" w:rsidP="005C1E66">
      <w:pPr>
        <w:numPr>
          <w:ilvl w:val="0"/>
          <w:numId w:val="1"/>
        </w:numPr>
        <w:ind w:left="360"/>
        <w:rPr>
          <w:lang w:val="it-IT"/>
        </w:rPr>
      </w:pPr>
      <w:r>
        <w:rPr>
          <w:lang w:val="it-IT"/>
        </w:rPr>
        <w:t xml:space="preserve">L’organizzatore è tenuto ad indicare i seguenti dati: </w:t>
      </w:r>
      <w:r w:rsidRPr="000E4BC1">
        <w:rPr>
          <w:lang w:val="it-IT"/>
        </w:rPr>
        <w:t xml:space="preserve"> </w:t>
      </w:r>
    </w:p>
    <w:p w:rsidR="005C1E66" w:rsidRPr="000E4BC1" w:rsidRDefault="005C1E66" w:rsidP="005C1E66">
      <w:pPr>
        <w:spacing w:after="60"/>
        <w:ind w:left="703"/>
        <w:rPr>
          <w:b/>
          <w:lang w:val="it-IT"/>
        </w:rPr>
      </w:pPr>
    </w:p>
    <w:p w:rsidR="005C1E66" w:rsidRPr="000E4BC1" w:rsidRDefault="005C1E66" w:rsidP="005C1E66">
      <w:pPr>
        <w:spacing w:after="60"/>
        <w:ind w:left="703"/>
        <w:rPr>
          <w:lang w:val="it-IT"/>
        </w:rPr>
      </w:pPr>
      <w:r>
        <w:rPr>
          <w:b/>
          <w:lang w:val="it-IT"/>
        </w:rPr>
        <w:t>Tipologia e numero di impianti acustici</w:t>
      </w:r>
      <w:r w:rsidRPr="000E4BC1">
        <w:rPr>
          <w:b/>
          <w:lang w:val="it-IT"/>
        </w:rPr>
        <w:t xml:space="preserve">: </w:t>
      </w:r>
      <w:r>
        <w:rPr>
          <w:lang w:val="it-IT"/>
        </w:rPr>
        <w:t>occorre indicare la marca di produzione, il tipo, la potenza elettrica nominale espressa in Watt [W] ed il numero di impianti acustici</w:t>
      </w:r>
      <w:r w:rsidRPr="000E4BC1">
        <w:rPr>
          <w:lang w:val="it-IT"/>
        </w:rPr>
        <w:t>.</w:t>
      </w:r>
    </w:p>
    <w:p w:rsidR="005C1E66" w:rsidRPr="000E4BC1" w:rsidRDefault="005C1E66" w:rsidP="005C1E66">
      <w:pPr>
        <w:spacing w:after="60"/>
        <w:ind w:left="703"/>
        <w:rPr>
          <w:lang w:val="it-IT"/>
        </w:rPr>
      </w:pPr>
      <w:r>
        <w:rPr>
          <w:b/>
          <w:lang w:val="it-IT"/>
        </w:rPr>
        <w:t>Numero di altoparlanti del singolo impianto acustico</w:t>
      </w:r>
      <w:r w:rsidRPr="000E4BC1">
        <w:rPr>
          <w:b/>
          <w:lang w:val="it-IT"/>
        </w:rPr>
        <w:t xml:space="preserve">: </w:t>
      </w:r>
      <w:r>
        <w:rPr>
          <w:lang w:val="it-IT"/>
        </w:rPr>
        <w:t xml:space="preserve">occorre indicare il numero di altoparlanti collegati a ciascuna sorgente sonora </w:t>
      </w: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la rispettiva potenza elettrica nominale (in W).  </w:t>
      </w:r>
    </w:p>
    <w:p w:rsidR="005C1E66" w:rsidRPr="000E4BC1" w:rsidRDefault="005C1E66" w:rsidP="005C1E66">
      <w:pPr>
        <w:ind w:left="705"/>
        <w:rPr>
          <w:lang w:val="it-IT"/>
        </w:rPr>
      </w:pPr>
      <w:r>
        <w:rPr>
          <w:b/>
          <w:lang w:val="it-IT"/>
        </w:rPr>
        <w:t>Punto di sistemazione dell’impianto acustico e degli altoparlanti</w:t>
      </w:r>
      <w:r w:rsidRPr="000E4BC1">
        <w:rPr>
          <w:b/>
          <w:lang w:val="it-IT"/>
        </w:rPr>
        <w:t xml:space="preserve">: </w:t>
      </w:r>
      <w:r>
        <w:rPr>
          <w:lang w:val="it-IT"/>
        </w:rPr>
        <w:t xml:space="preserve">va indicata la localizzazione degli impianti acustici e degli altoparlanti </w:t>
      </w:r>
      <w:r w:rsidRPr="000E4BC1">
        <w:rPr>
          <w:lang w:val="it-IT"/>
        </w:rPr>
        <w:t>(</w:t>
      </w:r>
      <w:r>
        <w:rPr>
          <w:i/>
          <w:lang w:val="it-IT"/>
        </w:rPr>
        <w:t>ad esempio</w:t>
      </w:r>
      <w:r w:rsidRPr="000E4BC1">
        <w:rPr>
          <w:i/>
          <w:lang w:val="it-IT"/>
        </w:rPr>
        <w:t xml:space="preserve"> </w:t>
      </w:r>
      <w:r>
        <w:rPr>
          <w:i/>
          <w:lang w:val="it-IT"/>
        </w:rPr>
        <w:t>a sinistra o a destra del palco, sul palco, ecc.)</w:t>
      </w:r>
    </w:p>
    <w:p w:rsidR="005C1E66" w:rsidRPr="000E4BC1" w:rsidRDefault="005C1E66" w:rsidP="005C1E66">
      <w:pPr>
        <w:ind w:left="705"/>
        <w:rPr>
          <w:lang w:val="it-IT"/>
        </w:rPr>
      </w:pPr>
    </w:p>
    <w:p w:rsidR="005C1E66" w:rsidRPr="000E4BC1" w:rsidRDefault="005C1E66" w:rsidP="005C1E66">
      <w:pPr>
        <w:ind w:left="705"/>
        <w:rPr>
          <w:lang w:val="it-IT"/>
        </w:rPr>
      </w:pPr>
      <w:r w:rsidRPr="000E4B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5427345" cy="2028825"/>
                <wp:effectExtent l="13970" t="13970" r="6985" b="508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E66" w:rsidRPr="00CF4ABD" w:rsidRDefault="005C1E66" w:rsidP="005C1E66">
                            <w:pPr>
                              <w:rPr>
                                <w:b/>
                                <w:u w:val="single"/>
                                <w:lang w:val="it-IT"/>
                              </w:rPr>
                            </w:pPr>
                            <w:r w:rsidRPr="00CF4ABD">
                              <w:rPr>
                                <w:b/>
                                <w:u w:val="single"/>
                                <w:lang w:val="it-IT"/>
                              </w:rPr>
                              <w:t>Significato dei termini:</w:t>
                            </w:r>
                          </w:p>
                          <w:p w:rsidR="005C1E66" w:rsidRPr="00CF4ABD" w:rsidRDefault="005C1E66" w:rsidP="005C1E66">
                            <w:pPr>
                              <w:rPr>
                                <w:b/>
                                <w:u w:val="single"/>
                                <w:lang w:val="it-IT"/>
                              </w:rPr>
                            </w:pPr>
                          </w:p>
                          <w:p w:rsidR="005C1E66" w:rsidRPr="00CF4ABD" w:rsidRDefault="005C1E66" w:rsidP="005C1E66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it-IT"/>
                              </w:rPr>
                              <w:t>Impianto acustico</w:t>
                            </w:r>
                            <w:r>
                              <w:rPr>
                                <w:lang w:val="it-IT"/>
                              </w:rPr>
                              <w:t xml:space="preserve"> = dispositivo che attraverso uno o più altoparlanti ed un amplificatore, alimentato dall’energia elettrica, diffonde musica, discorso, suoni provenienti da apparecchi radiofonici o televisivi ed altri suoni (art. 3 dell’Ordinanza)</w:t>
                            </w:r>
                            <w:r w:rsidRPr="00CF4ABD">
                              <w:rPr>
                                <w:lang w:val="it-IT"/>
                              </w:rPr>
                              <w:t>.</w:t>
                            </w:r>
                          </w:p>
                          <w:p w:rsidR="005C1E66" w:rsidRPr="00CF4ABD" w:rsidRDefault="005C1E66" w:rsidP="005C1E66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it-IT"/>
                              </w:rPr>
                              <w:t xml:space="preserve">Potenza elettrica nominale </w:t>
                            </w:r>
                            <w:r w:rsidRPr="00CF4ABD">
                              <w:rPr>
                                <w:lang w:val="it-IT"/>
                              </w:rPr>
                              <w:t xml:space="preserve">= </w:t>
                            </w:r>
                            <w:r>
                              <w:rPr>
                                <w:lang w:val="it-IT"/>
                              </w:rPr>
                              <w:t>è la potenza elettrica massima assorbita da uno o più altoparlanti, collegati all’impianto acustico (art. 3)</w:t>
                            </w:r>
                            <w:r w:rsidRPr="00CF4ABD">
                              <w:rPr>
                                <w:lang w:val="it-IT"/>
                              </w:rPr>
                              <w:t xml:space="preserve">. </w:t>
                            </w:r>
                          </w:p>
                          <w:p w:rsidR="005C1E66" w:rsidRPr="00CF4ABD" w:rsidRDefault="005C1E66" w:rsidP="005C1E66">
                            <w:pPr>
                              <w:jc w:val="both"/>
                              <w:rPr>
                                <w:b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it-IT"/>
                              </w:rPr>
                              <w:t>Luogo della manifestazione</w:t>
                            </w:r>
                            <w:r w:rsidRPr="00CF4ABD">
                              <w:rPr>
                                <w:b/>
                                <w:u w:val="single"/>
                                <w:lang w:val="it-IT"/>
                              </w:rPr>
                              <w:t xml:space="preserve"> =</w:t>
                            </w:r>
                            <w:r>
                              <w:rPr>
                                <w:lang w:val="it-IT"/>
                              </w:rPr>
                              <w:t xml:space="preserve"> è l’area all’aperto, designata negli strumenti urbanistici del comune come luogo di svolgimento di manifestazioni o raduni occasionali, oppure spazi pubblici adatti a tali eventi (art. 3 dell’Ordinanza). </w:t>
                            </w:r>
                            <w:r w:rsidRPr="00CF4ABD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27pt;margin-top:3.6pt;width:427.3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">
                <v:textbox style="mso-fit-shape-to-text:t">
                  <w:txbxContent>
                    <w:p w:rsidR="005C1E66" w:rsidRPr="00CF4ABD" w:rsidRDefault="005C1E66" w:rsidP="005C1E66">
                      <w:pPr>
                        <w:rPr>
                          <w:b/>
                          <w:u w:val="single"/>
                          <w:lang w:val="it-IT"/>
                        </w:rPr>
                      </w:pPr>
                      <w:r w:rsidRPr="00CF4ABD">
                        <w:rPr>
                          <w:b/>
                          <w:u w:val="single"/>
                          <w:lang w:val="it-IT"/>
                        </w:rPr>
                        <w:t>Significato dei termini:</w:t>
                      </w:r>
                    </w:p>
                    <w:p w:rsidR="005C1E66" w:rsidRPr="00CF4ABD" w:rsidRDefault="005C1E66" w:rsidP="005C1E66">
                      <w:pPr>
                        <w:rPr>
                          <w:b/>
                          <w:u w:val="single"/>
                          <w:lang w:val="it-IT"/>
                        </w:rPr>
                      </w:pPr>
                    </w:p>
                    <w:p w:rsidR="005C1E66" w:rsidRPr="00CF4ABD" w:rsidRDefault="005C1E66" w:rsidP="005C1E66">
                      <w:pPr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b/>
                          <w:u w:val="single"/>
                          <w:lang w:val="it-IT"/>
                        </w:rPr>
                        <w:t>Impianto acustico</w:t>
                      </w:r>
                      <w:r>
                        <w:rPr>
                          <w:lang w:val="it-IT"/>
                        </w:rPr>
                        <w:t xml:space="preserve"> = dispositivo che attraverso uno o più altoparlanti ed un amplificatore, alimentato dall’energia elettrica, diffonde musica, discorso, suoni provenienti da apparecchi radiofonici o televisivi ed altri suoni (art. 3 dell’Ordinanza)</w:t>
                      </w:r>
                      <w:r w:rsidRPr="00CF4ABD">
                        <w:rPr>
                          <w:lang w:val="it-IT"/>
                        </w:rPr>
                        <w:t>.</w:t>
                      </w:r>
                    </w:p>
                    <w:p w:rsidR="005C1E66" w:rsidRPr="00CF4ABD" w:rsidRDefault="005C1E66" w:rsidP="005C1E66">
                      <w:pPr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b/>
                          <w:u w:val="single"/>
                          <w:lang w:val="it-IT"/>
                        </w:rPr>
                        <w:t xml:space="preserve">Potenza elettrica nominale </w:t>
                      </w:r>
                      <w:r w:rsidRPr="00CF4ABD">
                        <w:rPr>
                          <w:lang w:val="it-IT"/>
                        </w:rPr>
                        <w:t xml:space="preserve">= </w:t>
                      </w:r>
                      <w:r>
                        <w:rPr>
                          <w:lang w:val="it-IT"/>
                        </w:rPr>
                        <w:t>è la potenza elettrica massima assorbita da uno o più altoparlanti, collegati all’impianto acustico (art. 3)</w:t>
                      </w:r>
                      <w:r w:rsidRPr="00CF4ABD">
                        <w:rPr>
                          <w:lang w:val="it-IT"/>
                        </w:rPr>
                        <w:t xml:space="preserve">. </w:t>
                      </w:r>
                    </w:p>
                    <w:p w:rsidR="005C1E66" w:rsidRPr="00CF4ABD" w:rsidRDefault="005C1E66" w:rsidP="005C1E66">
                      <w:pPr>
                        <w:jc w:val="both"/>
                        <w:rPr>
                          <w:b/>
                          <w:u w:val="single"/>
                          <w:lang w:val="it-IT"/>
                        </w:rPr>
                      </w:pPr>
                      <w:r>
                        <w:rPr>
                          <w:b/>
                          <w:u w:val="single"/>
                          <w:lang w:val="it-IT"/>
                        </w:rPr>
                        <w:t>Luogo della manifestazione</w:t>
                      </w:r>
                      <w:r w:rsidRPr="00CF4ABD">
                        <w:rPr>
                          <w:b/>
                          <w:u w:val="single"/>
                          <w:lang w:val="it-IT"/>
                        </w:rPr>
                        <w:t xml:space="preserve"> =</w:t>
                      </w:r>
                      <w:r>
                        <w:rPr>
                          <w:lang w:val="it-IT"/>
                        </w:rPr>
                        <w:t xml:space="preserve"> è l’area all’aperto, designata negli strumenti urbanistici del comune come luogo di svolgimento di manifestazioni o raduni occasionali, oppure spazi pubblici adatti a tali eventi (art. 3 dell’Ordinanza). </w:t>
                      </w:r>
                      <w:r w:rsidRPr="00CF4ABD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1E66" w:rsidRPr="000E4BC1" w:rsidRDefault="005C1E66" w:rsidP="005C1E66">
      <w:pPr>
        <w:ind w:left="705"/>
        <w:rPr>
          <w:b/>
          <w:color w:val="FF0000"/>
          <w:lang w:val="it-IT"/>
        </w:rPr>
      </w:pPr>
    </w:p>
    <w:p w:rsidR="005C1E66" w:rsidRPr="000E4BC1" w:rsidRDefault="005C1E66" w:rsidP="005C1E66">
      <w:pPr>
        <w:ind w:left="705"/>
        <w:jc w:val="both"/>
        <w:rPr>
          <w:b/>
          <w:lang w:val="it-IT"/>
        </w:rPr>
      </w:pPr>
      <w:r>
        <w:rPr>
          <w:b/>
          <w:lang w:val="it-IT"/>
        </w:rPr>
        <w:t>ALLEGATI OBBLIGATORI</w:t>
      </w:r>
      <w:r w:rsidRPr="000E4BC1">
        <w:rPr>
          <w:b/>
          <w:lang w:val="it-IT"/>
        </w:rPr>
        <w:t xml:space="preserve">: </w:t>
      </w:r>
    </w:p>
    <w:p w:rsidR="005C1E66" w:rsidRPr="000E4BC1" w:rsidRDefault="005C1E66" w:rsidP="005C1E66">
      <w:pPr>
        <w:ind w:left="705"/>
        <w:jc w:val="both"/>
        <w:rPr>
          <w:b/>
          <w:lang w:val="it-IT"/>
        </w:rPr>
      </w:pPr>
    </w:p>
    <w:p w:rsidR="005C1E66" w:rsidRPr="000E4BC1" w:rsidRDefault="005C1E66" w:rsidP="005C1E66">
      <w:pPr>
        <w:ind w:left="705"/>
        <w:jc w:val="both"/>
        <w:rPr>
          <w:lang w:val="it-IT"/>
        </w:rPr>
      </w:pPr>
      <w:r>
        <w:rPr>
          <w:lang w:val="it-IT"/>
        </w:rPr>
        <w:t>Il richiedente indica il documento che allega alla domanda</w:t>
      </w:r>
      <w:r w:rsidRPr="000E4BC1">
        <w:rPr>
          <w:lang w:val="it-IT"/>
        </w:rPr>
        <w:t xml:space="preserve">. </w:t>
      </w:r>
    </w:p>
    <w:p w:rsidR="005C1E66" w:rsidRPr="000E4BC1" w:rsidRDefault="005C1E66" w:rsidP="005C1E66">
      <w:pPr>
        <w:ind w:left="705"/>
        <w:jc w:val="both"/>
        <w:rPr>
          <w:lang w:val="it-IT"/>
        </w:rPr>
      </w:pPr>
      <w:r>
        <w:rPr>
          <w:lang w:val="it-IT"/>
        </w:rPr>
        <w:t>In dipendenza dalla tipologia della manifestazione, si allegano</w:t>
      </w:r>
      <w:r w:rsidRPr="000E4BC1">
        <w:rPr>
          <w:lang w:val="it-IT"/>
        </w:rPr>
        <w:t xml:space="preserve">: </w:t>
      </w:r>
    </w:p>
    <w:p w:rsidR="005C1E66" w:rsidRPr="000E4BC1" w:rsidRDefault="005C1E66" w:rsidP="005C1E66">
      <w:pPr>
        <w:ind w:left="705"/>
        <w:jc w:val="both"/>
        <w:rPr>
          <w:lang w:val="it-IT"/>
        </w:rPr>
      </w:pPr>
    </w:p>
    <w:p w:rsidR="005C1E66" w:rsidRPr="000E4BC1" w:rsidRDefault="005C1E66" w:rsidP="005C1E66">
      <w:pPr>
        <w:numPr>
          <w:ilvl w:val="0"/>
          <w:numId w:val="3"/>
        </w:numPr>
        <w:jc w:val="both"/>
        <w:rPr>
          <w:lang w:val="it-IT"/>
        </w:rPr>
      </w:pPr>
      <w:r>
        <w:rPr>
          <w:b/>
          <w:lang w:val="it-IT"/>
        </w:rPr>
        <w:t xml:space="preserve">La relazione sui livelli sonori emessi nell’ambiente esterno </w:t>
      </w:r>
      <w:r w:rsidRPr="000E4BC1">
        <w:rPr>
          <w:b/>
          <w:lang w:val="it-IT"/>
        </w:rPr>
        <w:t xml:space="preserve"> </w:t>
      </w:r>
    </w:p>
    <w:p w:rsidR="005C1E66" w:rsidRPr="000E4BC1" w:rsidRDefault="005C1E66" w:rsidP="005C1E66">
      <w:pPr>
        <w:ind w:left="1065"/>
        <w:jc w:val="both"/>
        <w:rPr>
          <w:lang w:val="it-IT"/>
        </w:rPr>
      </w:pPr>
      <w:r>
        <w:rPr>
          <w:b/>
          <w:lang w:val="it-IT"/>
        </w:rPr>
        <w:t>oppure</w:t>
      </w:r>
    </w:p>
    <w:p w:rsidR="005C1E66" w:rsidRPr="000E4BC1" w:rsidRDefault="005C1E66" w:rsidP="005C1E66">
      <w:pPr>
        <w:numPr>
          <w:ilvl w:val="0"/>
          <w:numId w:val="3"/>
        </w:numPr>
        <w:jc w:val="both"/>
        <w:rPr>
          <w:b/>
          <w:noProof/>
          <w:lang w:val="it-IT"/>
        </w:rPr>
      </w:pPr>
      <w:r>
        <w:rPr>
          <w:b/>
          <w:noProof/>
          <w:lang w:val="it-IT"/>
        </w:rPr>
        <w:t>La d</w:t>
      </w:r>
      <w:r w:rsidRPr="000E4BC1">
        <w:rPr>
          <w:b/>
          <w:noProof/>
          <w:lang w:val="it-IT"/>
        </w:rPr>
        <w:t>o</w:t>
      </w:r>
      <w:r>
        <w:rPr>
          <w:b/>
          <w:noProof/>
          <w:lang w:val="it-IT"/>
        </w:rPr>
        <w:t>c</w:t>
      </w:r>
      <w:r w:rsidRPr="000E4BC1">
        <w:rPr>
          <w:b/>
          <w:noProof/>
          <w:lang w:val="it-IT"/>
        </w:rPr>
        <w:t>umenta</w:t>
      </w:r>
      <w:r>
        <w:rPr>
          <w:b/>
          <w:noProof/>
          <w:lang w:val="it-IT"/>
        </w:rPr>
        <w:t>z</w:t>
      </w:r>
      <w:r w:rsidRPr="000E4BC1">
        <w:rPr>
          <w:b/>
          <w:noProof/>
          <w:lang w:val="it-IT"/>
        </w:rPr>
        <w:t>i</w:t>
      </w:r>
      <w:r>
        <w:rPr>
          <w:b/>
          <w:noProof/>
          <w:lang w:val="it-IT"/>
        </w:rPr>
        <w:t xml:space="preserve">one riferita alla potenza elettrica nominale ed al numero di dispositivi acustici </w:t>
      </w:r>
      <w:r w:rsidRPr="000E4BC1">
        <w:rPr>
          <w:b/>
          <w:noProof/>
          <w:lang w:val="it-IT"/>
        </w:rPr>
        <w:t xml:space="preserve"> </w:t>
      </w:r>
    </w:p>
    <w:p w:rsidR="005C1E66" w:rsidRPr="000E4BC1" w:rsidRDefault="005C1E66" w:rsidP="005C1E66">
      <w:pPr>
        <w:ind w:left="1065"/>
        <w:jc w:val="both"/>
        <w:rPr>
          <w:b/>
          <w:noProof/>
          <w:lang w:val="it-IT"/>
        </w:rPr>
      </w:pPr>
      <w:r>
        <w:rPr>
          <w:b/>
          <w:noProof/>
          <w:lang w:val="it-IT"/>
        </w:rPr>
        <w:t xml:space="preserve">ed </w:t>
      </w:r>
    </w:p>
    <w:p w:rsidR="005C1E66" w:rsidRPr="000E4BC1" w:rsidRDefault="005C1E66" w:rsidP="005C1E66">
      <w:pPr>
        <w:ind w:left="1065"/>
        <w:jc w:val="both"/>
        <w:rPr>
          <w:b/>
          <w:noProof/>
          <w:lang w:val="it-IT"/>
        </w:rPr>
      </w:pPr>
      <w:r>
        <w:rPr>
          <w:b/>
          <w:noProof/>
          <w:lang w:val="it-IT"/>
        </w:rPr>
        <w:t>3. La planimetria, in scala 1:1000, della perimetrazione dell’area in oggetto è l’ubicazione degli edifici circostanti più vicini.</w:t>
      </w:r>
    </w:p>
    <w:p w:rsidR="005C1E66" w:rsidRPr="000E4BC1" w:rsidRDefault="005C1E66" w:rsidP="005C1E66">
      <w:pPr>
        <w:ind w:left="705"/>
        <w:jc w:val="both"/>
        <w:rPr>
          <w:lang w:val="it-IT"/>
        </w:rPr>
      </w:pPr>
    </w:p>
    <w:p w:rsidR="005C1E66" w:rsidRPr="000E4BC1" w:rsidRDefault="005C1E66" w:rsidP="005C1E66">
      <w:pPr>
        <w:numPr>
          <w:ilvl w:val="0"/>
          <w:numId w:val="2"/>
        </w:numPr>
        <w:jc w:val="both"/>
        <w:rPr>
          <w:lang w:val="it-IT"/>
        </w:rPr>
      </w:pPr>
      <w:r>
        <w:rPr>
          <w:b/>
          <w:u w:val="single"/>
          <w:lang w:val="it-IT"/>
        </w:rPr>
        <w:t xml:space="preserve">Relazione </w:t>
      </w:r>
      <w:r w:rsidRPr="004817EE">
        <w:rPr>
          <w:b/>
          <w:u w:val="single"/>
          <w:lang w:val="it-IT"/>
        </w:rPr>
        <w:t>sui livelli sonori emessi nell’ambiente esterno</w:t>
      </w:r>
      <w:r w:rsidRPr="000E4BC1">
        <w:rPr>
          <w:b/>
          <w:lang w:val="it-IT"/>
        </w:rPr>
        <w:t xml:space="preserve">: </w:t>
      </w:r>
      <w:r>
        <w:rPr>
          <w:lang w:val="it-IT"/>
        </w:rPr>
        <w:t xml:space="preserve">la relazione sui livelli sonori emessi nell’ambiente esterno durante la manifestazione va fornita dall’organizzatore e predisposta da un ente autorizzato ad effettuare il monitoraggio del rumore (art. 6 e 7 dell’Ordinanza).  </w:t>
      </w:r>
    </w:p>
    <w:p w:rsidR="005C1E66" w:rsidRPr="000E4BC1" w:rsidRDefault="005C1E66" w:rsidP="005C1E66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Nel caso in cui l’impatto acustico causato dalla manifestazione pubblica risponda ai seguenti criteri </w:t>
      </w:r>
      <w:r>
        <w:rPr>
          <w:b/>
          <w:lang w:val="it-IT"/>
        </w:rPr>
        <w:t xml:space="preserve">non si richiede la </w:t>
      </w:r>
      <w:r>
        <w:rPr>
          <w:lang w:val="it-IT"/>
        </w:rPr>
        <w:t xml:space="preserve">presentazione della relazione sui livelli sonori emessi nell’ambiente esterno: </w:t>
      </w:r>
    </w:p>
    <w:p w:rsidR="005C1E66" w:rsidRPr="000E4BC1" w:rsidRDefault="005C1E66" w:rsidP="005C1E66">
      <w:pPr>
        <w:jc w:val="both"/>
        <w:rPr>
          <w:lang w:val="it-IT"/>
        </w:rPr>
      </w:pPr>
    </w:p>
    <w:p w:rsidR="005C1E66" w:rsidRPr="000E4BC1" w:rsidRDefault="005C1E66" w:rsidP="005C1E66">
      <w:pPr>
        <w:numPr>
          <w:ilvl w:val="1"/>
          <w:numId w:val="2"/>
        </w:numPr>
        <w:jc w:val="both"/>
        <w:rPr>
          <w:b/>
          <w:lang w:val="it-IT"/>
        </w:rPr>
      </w:pPr>
      <w:r>
        <w:rPr>
          <w:b/>
          <w:lang w:val="it-IT"/>
        </w:rPr>
        <w:t xml:space="preserve">Il numero di altoparlanti non è superiore a </w:t>
      </w:r>
      <w:r w:rsidRPr="000E4BC1">
        <w:rPr>
          <w:b/>
          <w:lang w:val="it-IT"/>
        </w:rPr>
        <w:t>6</w:t>
      </w:r>
    </w:p>
    <w:p w:rsidR="005C1E66" w:rsidRPr="004817EE" w:rsidRDefault="005C1E66" w:rsidP="005C1E66">
      <w:pPr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lastRenderedPageBreak/>
        <w:t xml:space="preserve">La distanza degli altoparlanti dagli edifici più vicini non è inferiore a quella riportata nella tabella: </w:t>
      </w:r>
      <w:r w:rsidRPr="000E4BC1">
        <w:rPr>
          <w:lang w:val="it-IT"/>
        </w:rPr>
        <w:t xml:space="preserve"> </w:t>
      </w:r>
    </w:p>
    <w:p w:rsidR="005C1E66" w:rsidRPr="000E4BC1" w:rsidRDefault="005C1E66" w:rsidP="005C1E66">
      <w:pPr>
        <w:pStyle w:val="HTML-oblikovano"/>
        <w:tabs>
          <w:tab w:val="clear" w:pos="916"/>
          <w:tab w:val="left" w:pos="1440"/>
        </w:tabs>
        <w:ind w:left="1620" w:right="72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5C1E66" w:rsidRPr="000E4BC1" w:rsidRDefault="005C1E66" w:rsidP="005C1E66">
      <w:pPr>
        <w:pStyle w:val="HTML-oblikovano"/>
        <w:tabs>
          <w:tab w:val="clear" w:pos="916"/>
          <w:tab w:val="left" w:pos="1440"/>
        </w:tabs>
        <w:ind w:right="72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Distanza minima degli altoparlanti dagli edifici più vicini rientranti nella categoria di ricettori sensibili, stabilita in funzione della potenza elettrica nominale: </w:t>
      </w:r>
    </w:p>
    <w:p w:rsidR="005C1E66" w:rsidRPr="000E4BC1" w:rsidRDefault="005C1E66" w:rsidP="005C1E66">
      <w:pPr>
        <w:pStyle w:val="HTML-oblikovano"/>
        <w:ind w:left="916" w:right="-270"/>
        <w:rPr>
          <w:sz w:val="18"/>
          <w:szCs w:val="18"/>
          <w:lang w:val="it-I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  <w:gridCol w:w="3403"/>
      </w:tblGrid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Distanza minima degli altoparlanti dagli edifici più vicini rientranti nella categoria di ricettori sensibili (m)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Potenza elettrica nominale (W)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Più di 600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Più di 10.000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520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7500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440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5000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420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4500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340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3500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320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1500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1000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160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140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600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120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400</w:t>
            </w:r>
          </w:p>
        </w:tc>
      </w:tr>
      <w:tr w:rsidR="005C1E66" w:rsidRPr="00FE4097" w:rsidTr="00885E50">
        <w:tc>
          <w:tcPr>
            <w:tcW w:w="52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100</w:t>
            </w:r>
          </w:p>
        </w:tc>
        <w:tc>
          <w:tcPr>
            <w:tcW w:w="3420" w:type="dxa"/>
          </w:tcPr>
          <w:p w:rsidR="005C1E66" w:rsidRPr="00FE4097" w:rsidRDefault="005C1E66" w:rsidP="00885E50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E409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250</w:t>
            </w:r>
          </w:p>
        </w:tc>
      </w:tr>
    </w:tbl>
    <w:p w:rsidR="005C1E66" w:rsidRPr="000E4BC1" w:rsidRDefault="005C1E66" w:rsidP="005C1E66">
      <w:pPr>
        <w:ind w:left="1416"/>
        <w:rPr>
          <w:lang w:val="it-IT"/>
        </w:rPr>
      </w:pPr>
    </w:p>
    <w:p w:rsidR="005C1E66" w:rsidRDefault="005C1E66" w:rsidP="005C1E66">
      <w:pPr>
        <w:ind w:left="1416" w:hanging="1056"/>
        <w:rPr>
          <w:lang w:val="it-IT"/>
        </w:rPr>
      </w:pPr>
      <w:r>
        <w:rPr>
          <w:lang w:val="it-IT"/>
        </w:rPr>
        <w:t xml:space="preserve">In tale caso è sufficiente presentare i seguenti documenti (art. 8 dell’Ordinanza): </w:t>
      </w:r>
    </w:p>
    <w:p w:rsidR="005C1E66" w:rsidRPr="004817EE" w:rsidRDefault="005C1E66" w:rsidP="005C1E66">
      <w:pPr>
        <w:spacing w:before="120" w:after="120"/>
        <w:ind w:left="1418"/>
        <w:rPr>
          <w:b/>
          <w:noProof/>
          <w:lang w:val="it-IT"/>
        </w:rPr>
      </w:pPr>
      <w:r w:rsidRPr="004817EE">
        <w:rPr>
          <w:b/>
          <w:noProof/>
          <w:lang w:val="it-IT"/>
        </w:rPr>
        <w:t xml:space="preserve">a) Documentazione in merito alla potenza elettrica nominale ed al numero di impianti aventi diffusione sonora </w:t>
      </w:r>
    </w:p>
    <w:p w:rsidR="005C1E66" w:rsidRPr="004817EE" w:rsidRDefault="005C1E66" w:rsidP="005C1E66">
      <w:pPr>
        <w:spacing w:before="120" w:after="120"/>
        <w:ind w:left="1418"/>
        <w:rPr>
          <w:b/>
          <w:noProof/>
          <w:lang w:val="it-IT"/>
        </w:rPr>
      </w:pPr>
      <w:r w:rsidRPr="004817EE">
        <w:rPr>
          <w:b/>
          <w:noProof/>
          <w:lang w:val="it-IT"/>
        </w:rPr>
        <w:t>e</w:t>
      </w:r>
    </w:p>
    <w:p w:rsidR="005C1E66" w:rsidRPr="000E4BC1" w:rsidRDefault="005C1E66" w:rsidP="005C1E66">
      <w:pPr>
        <w:spacing w:before="120" w:after="120"/>
        <w:ind w:left="1418"/>
        <w:jc w:val="both"/>
        <w:rPr>
          <w:b/>
          <w:noProof/>
          <w:lang w:val="it-IT"/>
        </w:rPr>
      </w:pPr>
      <w:r w:rsidRPr="004817EE">
        <w:rPr>
          <w:b/>
          <w:noProof/>
          <w:lang w:val="it-IT"/>
        </w:rPr>
        <w:t>b) La planimetria, in scala 1:1000, della perimetrazione dell’area in</w:t>
      </w:r>
      <w:r>
        <w:rPr>
          <w:b/>
          <w:noProof/>
          <w:lang w:val="it-IT"/>
        </w:rPr>
        <w:t xml:space="preserve"> oggetto è l’ubicazione degli edifici circostanti più vicini</w:t>
      </w:r>
      <w:r w:rsidRPr="000E4BC1">
        <w:rPr>
          <w:b/>
          <w:noProof/>
          <w:u w:val="single"/>
          <w:lang w:val="it-IT"/>
        </w:rPr>
        <w:t>.</w:t>
      </w:r>
      <w:r w:rsidRPr="000E4BC1">
        <w:rPr>
          <w:noProof/>
          <w:lang w:val="it-IT"/>
        </w:rPr>
        <w:t xml:space="preserve"> </w:t>
      </w:r>
    </w:p>
    <w:p w:rsidR="005C1E66" w:rsidRPr="000E4BC1" w:rsidRDefault="005C1E66" w:rsidP="005C1E66">
      <w:pPr>
        <w:spacing w:before="120" w:after="120"/>
        <w:ind w:left="1418"/>
        <w:jc w:val="both"/>
        <w:rPr>
          <w:lang w:val="it-IT"/>
        </w:rPr>
      </w:pPr>
    </w:p>
    <w:p w:rsidR="005C1E66" w:rsidRDefault="005C1E66" w:rsidP="005C1E66">
      <w:pPr>
        <w:spacing w:before="120" w:after="120"/>
        <w:jc w:val="both"/>
        <w:rPr>
          <w:noProof/>
          <w:lang w:val="it-IT"/>
        </w:rPr>
      </w:pPr>
      <w:r>
        <w:rPr>
          <w:b/>
          <w:noProof/>
          <w:lang w:val="it-IT"/>
        </w:rPr>
        <w:t>La planimetria dell’area oggeto della manifestazione</w:t>
      </w:r>
      <w:r>
        <w:rPr>
          <w:noProof/>
          <w:lang w:val="it-IT"/>
        </w:rPr>
        <w:t xml:space="preserve"> deve essere in scala 1:1000 (1 cm del piano equivale a 1000 cm – 10 m in natura), con indicato l’orientamento principale dell’asse acustico degli altoparlanti, oltre allo scostamento entro 45º in ciascuna direzione. Occorre indicare altresì le planimetrie degli edifici distanti fino a 600 m dall’area della manifestazione. Va riportata anche la direzione del vento ed il nome dell’autore. È consigliabile corredare la planimetria della localizzazione degli impianti ed attrezzatue aventi diffusione sonora e degli amplificatori con riportate le assi acustiche dei medesimi. </w:t>
      </w:r>
    </w:p>
    <w:p w:rsidR="005C1E66" w:rsidRPr="00D760EF" w:rsidRDefault="005C1E66" w:rsidP="005C1E66">
      <w:pPr>
        <w:spacing w:before="120" w:after="120"/>
        <w:jc w:val="both"/>
        <w:rPr>
          <w:noProof/>
          <w:lang w:val="it-IT"/>
        </w:rPr>
      </w:pPr>
      <w:r>
        <w:rPr>
          <w:noProof/>
          <w:lang w:val="it-IT"/>
        </w:rPr>
        <w:t xml:space="preserve">Al richiedente si chiede di fornire, per ciascun impianto acustico ed altoparlante utilizzato, le fotocopie della </w:t>
      </w:r>
      <w:r w:rsidRPr="00D760EF">
        <w:rPr>
          <w:b/>
          <w:noProof/>
          <w:lang w:val="it-IT"/>
        </w:rPr>
        <w:t>documentazione sulla potenza elettrica nominale</w:t>
      </w:r>
      <w:r>
        <w:rPr>
          <w:b/>
          <w:noProof/>
          <w:lang w:val="it-IT"/>
        </w:rPr>
        <w:t xml:space="preserve"> </w:t>
      </w:r>
      <w:r>
        <w:rPr>
          <w:noProof/>
          <w:lang w:val="it-IT"/>
        </w:rPr>
        <w:t xml:space="preserve">che accompagna tali attrezzature, </w:t>
      </w:r>
      <w:r w:rsidRPr="00D760EF">
        <w:rPr>
          <w:b/>
          <w:noProof/>
          <w:lang w:val="it-IT"/>
        </w:rPr>
        <w:t xml:space="preserve"> e</w:t>
      </w:r>
      <w:r>
        <w:rPr>
          <w:b/>
          <w:noProof/>
          <w:lang w:val="it-IT"/>
        </w:rPr>
        <w:t xml:space="preserve"> l’informazione circa i</w:t>
      </w:r>
      <w:r w:rsidRPr="00D760EF">
        <w:rPr>
          <w:b/>
          <w:noProof/>
          <w:lang w:val="it-IT"/>
        </w:rPr>
        <w:t>l n</w:t>
      </w:r>
      <w:r>
        <w:rPr>
          <w:b/>
          <w:noProof/>
          <w:lang w:val="it-IT"/>
        </w:rPr>
        <w:t>u</w:t>
      </w:r>
      <w:r w:rsidRPr="00D760EF">
        <w:rPr>
          <w:b/>
          <w:noProof/>
          <w:lang w:val="it-IT"/>
        </w:rPr>
        <w:t>mero degli impianti acustici</w:t>
      </w:r>
      <w:r>
        <w:rPr>
          <w:b/>
          <w:noProof/>
          <w:lang w:val="it-IT"/>
        </w:rPr>
        <w:t xml:space="preserve">. </w:t>
      </w:r>
      <w:r w:rsidRPr="00D760EF">
        <w:rPr>
          <w:b/>
          <w:noProof/>
          <w:lang w:val="it-IT"/>
        </w:rPr>
        <w:t xml:space="preserve"> </w:t>
      </w:r>
    </w:p>
    <w:p w:rsidR="005C1E66" w:rsidRPr="000E4BC1" w:rsidRDefault="005C1E66" w:rsidP="005C1E66">
      <w:pPr>
        <w:spacing w:before="120" w:after="120"/>
        <w:jc w:val="both"/>
        <w:rPr>
          <w:noProof/>
          <w:lang w:val="it-IT"/>
        </w:rPr>
      </w:pPr>
    </w:p>
    <w:p w:rsidR="006F472E" w:rsidRDefault="005C1E66" w:rsidP="005C1E66">
      <w:r>
        <w:rPr>
          <w:b/>
          <w:noProof/>
          <w:color w:val="FF0000"/>
          <w:lang w:val="it-IT"/>
        </w:rPr>
        <w:t xml:space="preserve">La domanda di autorizzazione alla deroga dei limiti di rumore per lo svolgimento di manifestazione a carattere temporaneo deve essere presentata almeno 30 giorni prima dello svolgimento di tale manifestazione.  </w:t>
      </w:r>
    </w:p>
    <w:sectPr w:rsidR="006F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6F1"/>
    <w:multiLevelType w:val="hybridMultilevel"/>
    <w:tmpl w:val="AE6867EA"/>
    <w:lvl w:ilvl="0" w:tplc="B90481C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52781D02">
      <w:start w:val="1"/>
      <w:numFmt w:val="bullet"/>
      <w:lvlText w:val="-"/>
      <w:lvlJc w:val="left"/>
      <w:pPr>
        <w:tabs>
          <w:tab w:val="num" w:pos="2476"/>
        </w:tabs>
        <w:ind w:left="2476" w:hanging="340"/>
      </w:pPr>
      <w:rPr>
        <w:rFonts w:ascii="Times New Roman" w:hAnsi="Times New Roman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370D3504"/>
    <w:multiLevelType w:val="hybridMultilevel"/>
    <w:tmpl w:val="5B80AA1A"/>
    <w:lvl w:ilvl="0" w:tplc="E7F662A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55C707EE"/>
    <w:multiLevelType w:val="hybridMultilevel"/>
    <w:tmpl w:val="49B62298"/>
    <w:lvl w:ilvl="0" w:tplc="A9964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66"/>
    <w:rsid w:val="00072E40"/>
    <w:rsid w:val="005C1E66"/>
    <w:rsid w:val="006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8EA6CAF"/>
  <w15:chartTrackingRefBased/>
  <w15:docId w15:val="{2893537F-AB0B-462B-8359-1092BD74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5C1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5C1E66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>MOK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Deranja</dc:creator>
  <cp:keywords/>
  <dc:description/>
  <cp:lastModifiedBy>Davor Deranja</cp:lastModifiedBy>
  <cp:revision>2</cp:revision>
  <dcterms:created xsi:type="dcterms:W3CDTF">2021-01-02T12:29:00Z</dcterms:created>
  <dcterms:modified xsi:type="dcterms:W3CDTF">2021-06-02T14:36:00Z</dcterms:modified>
</cp:coreProperties>
</file>