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2C" w:rsidRPr="00AE53C1" w:rsidRDefault="004A402C" w:rsidP="004A402C">
      <w:pPr>
        <w:jc w:val="center"/>
        <w:rPr>
          <w:b/>
          <w:sz w:val="24"/>
          <w:szCs w:val="24"/>
        </w:rPr>
      </w:pPr>
      <w:r w:rsidRPr="00AE53C1">
        <w:rPr>
          <w:b/>
          <w:bCs/>
          <w:sz w:val="24"/>
          <w:szCs w:val="24"/>
        </w:rPr>
        <w:t xml:space="preserve">II. </w:t>
      </w:r>
      <w:r w:rsidRPr="00AE53C1">
        <w:rPr>
          <w:b/>
          <w:sz w:val="24"/>
          <w:szCs w:val="24"/>
        </w:rPr>
        <w:t>PRIJAVNI OBRAZEC</w:t>
      </w:r>
    </w:p>
    <w:p w:rsidR="004A402C" w:rsidRPr="00AE53C1" w:rsidRDefault="004A402C" w:rsidP="004A402C">
      <w:pPr>
        <w:jc w:val="right"/>
        <w:rPr>
          <w:sz w:val="22"/>
          <w:szCs w:val="22"/>
        </w:rPr>
      </w:pPr>
    </w:p>
    <w:p w:rsidR="004A402C" w:rsidRPr="00AE53C1" w:rsidRDefault="004A402C" w:rsidP="004A402C">
      <w:pPr>
        <w:rPr>
          <w:b/>
          <w:sz w:val="22"/>
          <w:szCs w:val="22"/>
        </w:rPr>
      </w:pPr>
      <w:r w:rsidRPr="00AE53C1">
        <w:rPr>
          <w:b/>
          <w:sz w:val="22"/>
          <w:szCs w:val="22"/>
        </w:rPr>
        <w:t>UPORABNIK (naziv): ____________________________________________________________</w:t>
      </w:r>
    </w:p>
    <w:p w:rsidR="004A402C" w:rsidRPr="00AE53C1" w:rsidRDefault="004A402C" w:rsidP="004A402C">
      <w:pPr>
        <w:rPr>
          <w:sz w:val="22"/>
          <w:szCs w:val="22"/>
        </w:rPr>
      </w:pPr>
    </w:p>
    <w:p w:rsidR="004A402C" w:rsidRPr="00AE53C1" w:rsidRDefault="004A402C" w:rsidP="004A402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z w:val="22"/>
          <w:szCs w:val="22"/>
        </w:rPr>
      </w:pPr>
      <w:r w:rsidRPr="00AE53C1">
        <w:rPr>
          <w:b/>
          <w:sz w:val="22"/>
          <w:szCs w:val="22"/>
        </w:rPr>
        <w:t>Obkrožite za katero prodajno mesto se prijavljate in ponujeno NETO ceno uporabnine:</w:t>
      </w:r>
    </w:p>
    <w:p w:rsidR="004A402C" w:rsidRPr="00AE53C1" w:rsidRDefault="004A402C" w:rsidP="004A402C">
      <w:pPr>
        <w:jc w:val="both"/>
        <w:rPr>
          <w:bCs/>
          <w:sz w:val="22"/>
          <w:szCs w:val="22"/>
        </w:rPr>
      </w:pPr>
    </w:p>
    <w:p w:rsidR="004A402C" w:rsidRPr="00AE53C1" w:rsidRDefault="004A402C" w:rsidP="004A402C">
      <w:pPr>
        <w:rPr>
          <w:bCs/>
          <w:sz w:val="22"/>
          <w:szCs w:val="22"/>
        </w:rPr>
      </w:pPr>
    </w:p>
    <w:p w:rsidR="004A402C" w:rsidRPr="00AE53C1" w:rsidRDefault="004A402C" w:rsidP="004A40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eastAsia="sl-SI"/>
        </w:rPr>
      </w:pPr>
      <w:r w:rsidRPr="00AE53C1">
        <w:rPr>
          <w:sz w:val="22"/>
          <w:szCs w:val="22"/>
        </w:rPr>
        <w:t>prodajna hiška na Semedelski cesti, ponujena cena uporabnine: ______ EUR (najmanj 1.000,00 EUR za gostinske ponudnike, najmanj 500 EUR ostali ponudniki)</w:t>
      </w:r>
    </w:p>
    <w:p w:rsidR="004A402C" w:rsidRPr="00AE53C1" w:rsidRDefault="004A402C" w:rsidP="004A402C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eastAsia="sl-SI"/>
        </w:rPr>
      </w:pPr>
    </w:p>
    <w:p w:rsidR="004A402C" w:rsidRPr="00AE53C1" w:rsidRDefault="004A402C" w:rsidP="004A40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eastAsia="sl-SI"/>
        </w:rPr>
      </w:pPr>
      <w:r w:rsidRPr="00AE53C1">
        <w:rPr>
          <w:sz w:val="22"/>
          <w:szCs w:val="22"/>
        </w:rPr>
        <w:t>prodajna hiška na Ukmarjevem trgu, ponujena cena uporabnine: ______ EUR (najmanj 1.000,00 EUR za gostinske ponudnike, najmanj 500 EUR ostali ponudniki)</w:t>
      </w:r>
    </w:p>
    <w:p w:rsidR="004A402C" w:rsidRPr="00AE53C1" w:rsidRDefault="004A402C" w:rsidP="004A402C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eastAsia="sl-SI"/>
        </w:rPr>
      </w:pPr>
    </w:p>
    <w:p w:rsidR="004A402C" w:rsidRPr="00AE53C1" w:rsidRDefault="004A402C" w:rsidP="004A40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eastAsia="sl-SI"/>
        </w:rPr>
      </w:pPr>
      <w:r w:rsidRPr="00AE53C1">
        <w:rPr>
          <w:sz w:val="22"/>
          <w:szCs w:val="22"/>
        </w:rPr>
        <w:t>prodajna stojnica na Ukmarjevem trgu, ponujena cena uporabnine: ______ EUR (najmanj 300,00 EUR)</w:t>
      </w:r>
    </w:p>
    <w:p w:rsidR="004A402C" w:rsidRPr="00AE53C1" w:rsidRDefault="004A402C" w:rsidP="004A402C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eastAsia="sl-SI"/>
        </w:rPr>
      </w:pPr>
    </w:p>
    <w:p w:rsidR="004A402C" w:rsidRPr="00AE53C1" w:rsidRDefault="004A402C" w:rsidP="004A40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eastAsia="sl-SI"/>
        </w:rPr>
      </w:pPr>
      <w:r w:rsidRPr="00AE53C1">
        <w:rPr>
          <w:sz w:val="22"/>
          <w:szCs w:val="22"/>
        </w:rPr>
        <w:t>prodajna hiška na Potniškem terminalu, ponujena cena uporabnine: ______ EUR (najmanj 300,00 EUR)</w:t>
      </w:r>
    </w:p>
    <w:p w:rsidR="004A402C" w:rsidRPr="00AE53C1" w:rsidRDefault="004A402C" w:rsidP="004A402C">
      <w:pPr>
        <w:autoSpaceDE w:val="0"/>
        <w:autoSpaceDN w:val="0"/>
        <w:adjustRightInd w:val="0"/>
        <w:jc w:val="both"/>
        <w:rPr>
          <w:sz w:val="22"/>
          <w:szCs w:val="22"/>
          <w:lang w:eastAsia="sl-SI"/>
        </w:rPr>
      </w:pPr>
    </w:p>
    <w:p w:rsidR="004A402C" w:rsidRDefault="004A402C" w:rsidP="004A40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eastAsia="sl-SI"/>
        </w:rPr>
      </w:pPr>
      <w:r w:rsidRPr="00AE53C1">
        <w:rPr>
          <w:sz w:val="22"/>
          <w:szCs w:val="22"/>
        </w:rPr>
        <w:t xml:space="preserve">na delih javnih površin na Potniškem terminalu, Ukmarjevem trgu, Semedelski cesti ter drugih javnih površinah: _______________________________ (navedi lokacijo oz. podčrtaj zgoraj opredeljeno lokacijo); </w:t>
      </w:r>
    </w:p>
    <w:p w:rsidR="004A402C" w:rsidRDefault="004A402C" w:rsidP="004A402C">
      <w:pPr>
        <w:pStyle w:val="ListParagraph"/>
        <w:rPr>
          <w:sz w:val="22"/>
          <w:szCs w:val="22"/>
          <w:lang w:eastAsia="sl-SI"/>
        </w:rPr>
      </w:pPr>
    </w:p>
    <w:p w:rsidR="004A402C" w:rsidRPr="00AE53C1" w:rsidRDefault="004A402C" w:rsidP="004A402C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eastAsia="sl-SI"/>
        </w:rPr>
      </w:pPr>
      <w:bookmarkStart w:id="0" w:name="_GoBack"/>
      <w:bookmarkEnd w:id="0"/>
    </w:p>
    <w:p w:rsidR="004A402C" w:rsidRPr="00AE53C1" w:rsidRDefault="004A402C" w:rsidP="004A4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720" w:right="-43"/>
        <w:rPr>
          <w:b/>
          <w:sz w:val="22"/>
          <w:szCs w:val="22"/>
        </w:rPr>
      </w:pPr>
      <w:r w:rsidRPr="00AE53C1">
        <w:rPr>
          <w:b/>
          <w:sz w:val="22"/>
          <w:szCs w:val="22"/>
        </w:rPr>
        <w:t xml:space="preserve">a) </w:t>
      </w:r>
      <w:r w:rsidRPr="00AE53C1">
        <w:rPr>
          <w:b/>
          <w:bCs/>
          <w:sz w:val="22"/>
          <w:szCs w:val="22"/>
        </w:rPr>
        <w:t>Uporaba javne površine do 6 m</w:t>
      </w:r>
      <w:r w:rsidRPr="00AE53C1">
        <w:rPr>
          <w:b/>
          <w:bCs/>
          <w:sz w:val="22"/>
          <w:szCs w:val="22"/>
          <w:vertAlign w:val="superscript"/>
        </w:rPr>
        <w:t xml:space="preserve">2 </w:t>
      </w:r>
      <w:r w:rsidRPr="00AE53C1">
        <w:rPr>
          <w:b/>
          <w:sz w:val="22"/>
          <w:szCs w:val="22"/>
        </w:rPr>
        <w:t>__________ EUR (najmanj 300,00 EUR/ prodajni avtomat, najmanj 50,000 EUR za š</w:t>
      </w:r>
      <w:r w:rsidRPr="00AE53C1">
        <w:rPr>
          <w:b/>
          <w:bCs/>
          <w:sz w:val="22"/>
          <w:szCs w:val="22"/>
        </w:rPr>
        <w:t>tirikolesniki, skuterji in druga sorodna turistična ponudba, ki pomeni atrakcijo in najmanj 1.200,00 EUR za gostinsko ponudbo</w:t>
      </w:r>
      <w:r w:rsidRPr="00AE53C1">
        <w:rPr>
          <w:b/>
          <w:sz w:val="22"/>
          <w:szCs w:val="22"/>
        </w:rPr>
        <w:t>)</w:t>
      </w:r>
    </w:p>
    <w:p w:rsidR="004A402C" w:rsidRPr="00AE53C1" w:rsidRDefault="004A402C" w:rsidP="004A4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720" w:right="-43"/>
        <w:rPr>
          <w:b/>
          <w:sz w:val="22"/>
          <w:szCs w:val="22"/>
        </w:rPr>
      </w:pPr>
      <w:r w:rsidRPr="00AE53C1">
        <w:rPr>
          <w:b/>
          <w:sz w:val="22"/>
          <w:szCs w:val="22"/>
        </w:rPr>
        <w:t xml:space="preserve">b) </w:t>
      </w:r>
      <w:r w:rsidRPr="00AE53C1">
        <w:rPr>
          <w:b/>
          <w:bCs/>
          <w:sz w:val="22"/>
          <w:szCs w:val="22"/>
        </w:rPr>
        <w:t>Uporaba javne površine od 7 m</w:t>
      </w:r>
      <w:r w:rsidRPr="00AE53C1">
        <w:rPr>
          <w:b/>
          <w:bCs/>
          <w:sz w:val="22"/>
          <w:szCs w:val="22"/>
          <w:vertAlign w:val="superscript"/>
        </w:rPr>
        <w:t xml:space="preserve">2 </w:t>
      </w:r>
      <w:r w:rsidRPr="00AE53C1">
        <w:rPr>
          <w:b/>
          <w:bCs/>
          <w:sz w:val="22"/>
          <w:szCs w:val="22"/>
        </w:rPr>
        <w:t xml:space="preserve"> do 12 m</w:t>
      </w:r>
      <w:r w:rsidRPr="00AE53C1">
        <w:rPr>
          <w:b/>
          <w:bCs/>
          <w:sz w:val="22"/>
          <w:szCs w:val="22"/>
          <w:vertAlign w:val="superscript"/>
        </w:rPr>
        <w:t xml:space="preserve">2 </w:t>
      </w:r>
      <w:r w:rsidRPr="00AE53C1">
        <w:rPr>
          <w:b/>
          <w:sz w:val="22"/>
          <w:szCs w:val="22"/>
        </w:rPr>
        <w:t>__________ EUR (najmanj 800,00 EUR za š</w:t>
      </w:r>
      <w:r w:rsidRPr="00AE53C1">
        <w:rPr>
          <w:b/>
          <w:bCs/>
          <w:sz w:val="22"/>
          <w:szCs w:val="22"/>
        </w:rPr>
        <w:t>tirikolesniki, skuterji in druga sorodna turistična ponudba, ki pomeni atrakcijo</w:t>
      </w:r>
      <w:r w:rsidRPr="00AE53C1">
        <w:rPr>
          <w:b/>
          <w:sz w:val="22"/>
          <w:szCs w:val="22"/>
        </w:rPr>
        <w:t>)</w:t>
      </w:r>
    </w:p>
    <w:p w:rsidR="004A402C" w:rsidRPr="00AE53C1" w:rsidRDefault="004A402C" w:rsidP="004A4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720" w:right="-43"/>
        <w:rPr>
          <w:b/>
          <w:sz w:val="22"/>
          <w:szCs w:val="22"/>
        </w:rPr>
      </w:pPr>
    </w:p>
    <w:p w:rsidR="004A402C" w:rsidRPr="00AE53C1" w:rsidRDefault="004A402C" w:rsidP="004A402C">
      <w:pPr>
        <w:pStyle w:val="ListParagraph"/>
        <w:rPr>
          <w:sz w:val="22"/>
          <w:szCs w:val="22"/>
          <w:lang w:eastAsia="sl-SI"/>
        </w:rPr>
      </w:pPr>
    </w:p>
    <w:p w:rsidR="004A402C" w:rsidRPr="00AE53C1" w:rsidRDefault="004A402C" w:rsidP="004A402C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eastAsia="sl-SI"/>
        </w:rPr>
      </w:pP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9495"/>
      </w:tblGrid>
      <w:tr w:rsidR="004A402C" w:rsidRPr="00AE53C1" w:rsidTr="006C461D">
        <w:tblPrEx>
          <w:tblCellMar>
            <w:top w:w="0" w:type="dxa"/>
            <w:bottom w:w="0" w:type="dxa"/>
          </w:tblCellMar>
        </w:tblPrEx>
        <w:tc>
          <w:tcPr>
            <w:tcW w:w="9495" w:type="dxa"/>
            <w:shd w:val="clear" w:color="auto" w:fill="D9D9D9"/>
          </w:tcPr>
          <w:p w:rsidR="004A402C" w:rsidRPr="00AE53C1" w:rsidRDefault="004A402C" w:rsidP="004A402C">
            <w:pPr>
              <w:numPr>
                <w:ilvl w:val="0"/>
                <w:numId w:val="4"/>
              </w:numPr>
              <w:ind w:right="-427"/>
              <w:jc w:val="both"/>
              <w:rPr>
                <w:sz w:val="22"/>
                <w:szCs w:val="22"/>
              </w:rPr>
            </w:pPr>
            <w:r w:rsidRPr="00AE53C1">
              <w:rPr>
                <w:b/>
                <w:sz w:val="22"/>
                <w:szCs w:val="22"/>
              </w:rPr>
              <w:t>Podatki o uporabniku:</w:t>
            </w:r>
          </w:p>
        </w:tc>
      </w:tr>
    </w:tbl>
    <w:p w:rsidR="004A402C" w:rsidRPr="00AE53C1" w:rsidRDefault="004A402C" w:rsidP="004A402C">
      <w:pPr>
        <w:ind w:right="-427"/>
        <w:jc w:val="both"/>
        <w:rPr>
          <w:sz w:val="22"/>
          <w:szCs w:val="22"/>
        </w:rPr>
        <w:sectPr w:rsidR="004A402C" w:rsidRPr="00AE53C1" w:rsidSect="00701FB1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993" w:right="1416" w:bottom="1418" w:left="1276" w:header="709" w:footer="709" w:gutter="0"/>
          <w:cols w:space="708"/>
          <w:titlePg/>
          <w:docGrid w:linePitch="360"/>
        </w:sectPr>
      </w:pP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  <w:sectPr w:rsidR="004A402C" w:rsidRPr="00AE53C1" w:rsidSect="00A97B40">
          <w:type w:val="continuous"/>
          <w:pgSz w:w="11906" w:h="16838"/>
          <w:pgMar w:top="993" w:right="1077" w:bottom="1418" w:left="851" w:header="709" w:footer="709" w:gutter="0"/>
          <w:cols w:space="708"/>
          <w:docGrid w:linePitch="360"/>
        </w:sectPr>
      </w:pP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lastRenderedPageBreak/>
        <w:t>Naziv pravne osebe: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t>_________________________________________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t>Naslov in poštna številka: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t>_________________________________________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t>Številka transakcijskega računa: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t>_________________________________________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lastRenderedPageBreak/>
        <w:t>Zakoniti zastopnik: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t>_________________________________________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t xml:space="preserve">Številka telefona/ </w:t>
      </w:r>
      <w:proofErr w:type="spellStart"/>
      <w:r w:rsidRPr="00AE53C1">
        <w:rPr>
          <w:sz w:val="22"/>
          <w:szCs w:val="22"/>
        </w:rPr>
        <w:t>gsm</w:t>
      </w:r>
      <w:proofErr w:type="spellEnd"/>
      <w:r w:rsidRPr="00AE53C1">
        <w:rPr>
          <w:sz w:val="22"/>
          <w:szCs w:val="22"/>
        </w:rPr>
        <w:t>: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t>_________________________________________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t>Kontaktna oseba: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t>_________________________________________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  <w:sectPr w:rsidR="004A402C" w:rsidRPr="00AE53C1" w:rsidSect="00A97B40">
          <w:type w:val="continuous"/>
          <w:pgSz w:w="11906" w:h="16838"/>
          <w:pgMar w:top="993" w:right="1077" w:bottom="1418" w:left="851" w:header="709" w:footer="709" w:gutter="0"/>
          <w:cols w:num="2" w:space="708"/>
          <w:docGrid w:linePitch="360"/>
        </w:sectPr>
      </w:pP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lastRenderedPageBreak/>
        <w:t>Matična številka: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t>_________________________________________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t>Davčna številka/ ID za DDV: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t>_________________________________________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lastRenderedPageBreak/>
        <w:t xml:space="preserve">Številka telefona/ </w:t>
      </w:r>
      <w:proofErr w:type="spellStart"/>
      <w:r w:rsidRPr="00AE53C1">
        <w:rPr>
          <w:sz w:val="22"/>
          <w:szCs w:val="22"/>
        </w:rPr>
        <w:t>gsm</w:t>
      </w:r>
      <w:proofErr w:type="spellEnd"/>
      <w:r w:rsidRPr="00AE53C1">
        <w:rPr>
          <w:sz w:val="22"/>
          <w:szCs w:val="22"/>
        </w:rPr>
        <w:t>: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t>_________________________________________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t>Elektronski naslov:</w:t>
      </w: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t>_________________________________________</w:t>
      </w:r>
    </w:p>
    <w:p w:rsidR="004A402C" w:rsidRPr="00AE53C1" w:rsidRDefault="004A402C" w:rsidP="004A402C">
      <w:pPr>
        <w:ind w:right="424"/>
        <w:jc w:val="both"/>
        <w:rPr>
          <w:sz w:val="22"/>
          <w:szCs w:val="22"/>
        </w:rPr>
      </w:pPr>
    </w:p>
    <w:p w:rsidR="004A402C" w:rsidRPr="00AE53C1" w:rsidRDefault="004A402C" w:rsidP="004A402C">
      <w:pPr>
        <w:ind w:right="424"/>
        <w:jc w:val="both"/>
        <w:rPr>
          <w:sz w:val="22"/>
          <w:szCs w:val="22"/>
        </w:rPr>
        <w:sectPr w:rsidR="004A402C" w:rsidRPr="00AE53C1" w:rsidSect="00A97B40">
          <w:type w:val="continuous"/>
          <w:pgSz w:w="11906" w:h="16838"/>
          <w:pgMar w:top="993" w:right="1077" w:bottom="1418" w:left="851" w:header="709" w:footer="709" w:gutter="0"/>
          <w:cols w:num="2" w:space="708"/>
          <w:docGrid w:linePitch="360"/>
        </w:sectPr>
      </w:pPr>
    </w:p>
    <w:p w:rsidR="004A402C" w:rsidRPr="00AE53C1" w:rsidRDefault="004A402C" w:rsidP="004A402C">
      <w:pPr>
        <w:ind w:right="424"/>
        <w:jc w:val="both"/>
        <w:rPr>
          <w:sz w:val="22"/>
          <w:szCs w:val="22"/>
        </w:rPr>
        <w:sectPr w:rsidR="004A402C" w:rsidRPr="00AE53C1" w:rsidSect="00A97B40">
          <w:type w:val="continuous"/>
          <w:pgSz w:w="11906" w:h="16838"/>
          <w:pgMar w:top="993" w:right="1077" w:bottom="1418" w:left="851" w:header="709" w:footer="709" w:gutter="0"/>
          <w:cols w:space="708"/>
          <w:docGrid w:linePitch="360"/>
        </w:sectPr>
      </w:pPr>
    </w:p>
    <w:p w:rsidR="004A402C" w:rsidRPr="00AE53C1" w:rsidRDefault="004A402C" w:rsidP="004A402C">
      <w:pPr>
        <w:ind w:right="424"/>
        <w:jc w:val="both"/>
        <w:rPr>
          <w:sz w:val="22"/>
          <w:szCs w:val="22"/>
        </w:rPr>
      </w:pP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9495"/>
      </w:tblGrid>
      <w:tr w:rsidR="004A402C" w:rsidRPr="00AE53C1" w:rsidTr="006C461D">
        <w:tblPrEx>
          <w:tblCellMar>
            <w:top w:w="0" w:type="dxa"/>
            <w:bottom w:w="0" w:type="dxa"/>
          </w:tblCellMar>
        </w:tblPrEx>
        <w:tc>
          <w:tcPr>
            <w:tcW w:w="9495" w:type="dxa"/>
            <w:shd w:val="clear" w:color="auto" w:fill="D9D9D9"/>
          </w:tcPr>
          <w:p w:rsidR="004A402C" w:rsidRPr="00AE53C1" w:rsidRDefault="004A402C" w:rsidP="004A402C">
            <w:pPr>
              <w:numPr>
                <w:ilvl w:val="0"/>
                <w:numId w:val="4"/>
              </w:numPr>
              <w:ind w:right="424"/>
              <w:jc w:val="both"/>
              <w:rPr>
                <w:b/>
                <w:sz w:val="22"/>
                <w:szCs w:val="22"/>
              </w:rPr>
            </w:pPr>
            <w:r w:rsidRPr="00AE53C1">
              <w:rPr>
                <w:b/>
                <w:sz w:val="22"/>
                <w:szCs w:val="22"/>
              </w:rPr>
              <w:t xml:space="preserve">Opis ponudbe </w:t>
            </w:r>
            <w:r w:rsidRPr="00AE53C1">
              <w:rPr>
                <w:sz w:val="22"/>
                <w:szCs w:val="22"/>
              </w:rPr>
              <w:t>(navesti je potrebno vso ponudbo, ki jo bo uporabnik ponujal na prodajnih mestih):</w:t>
            </w:r>
          </w:p>
        </w:tc>
      </w:tr>
    </w:tbl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</w:p>
    <w:p w:rsidR="004A402C" w:rsidRPr="00AE53C1" w:rsidRDefault="004A402C" w:rsidP="004A402C">
      <w:pPr>
        <w:ind w:right="-427"/>
        <w:jc w:val="both"/>
        <w:rPr>
          <w:b/>
          <w:sz w:val="22"/>
          <w:szCs w:val="22"/>
        </w:rPr>
      </w:pPr>
      <w:r w:rsidRPr="00AE53C1">
        <w:rPr>
          <w:b/>
          <w:sz w:val="22"/>
          <w:szCs w:val="22"/>
        </w:rPr>
        <w:t>Obkroži ponudbo:</w:t>
      </w:r>
    </w:p>
    <w:p w:rsidR="004A402C" w:rsidRPr="00AE53C1" w:rsidRDefault="004A402C" w:rsidP="004A402C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AE53C1">
        <w:rPr>
          <w:bCs/>
          <w:sz w:val="22"/>
          <w:szCs w:val="22"/>
        </w:rPr>
        <w:t xml:space="preserve">specializirana gostinska ponudba, ki zajema prodajo sladkorne pene, </w:t>
      </w:r>
      <w:proofErr w:type="spellStart"/>
      <w:r w:rsidRPr="00AE53C1">
        <w:rPr>
          <w:bCs/>
          <w:sz w:val="22"/>
          <w:szCs w:val="22"/>
        </w:rPr>
        <w:t>kokic</w:t>
      </w:r>
      <w:proofErr w:type="spellEnd"/>
      <w:r w:rsidRPr="00AE53C1">
        <w:rPr>
          <w:bCs/>
          <w:sz w:val="22"/>
          <w:szCs w:val="22"/>
        </w:rPr>
        <w:t xml:space="preserve">, palačink, kostanjev, koruze in drugih sezonskih izdelkov, kuhanega vina, sadnih sokov in podobno </w:t>
      </w:r>
      <w:r w:rsidRPr="00AE53C1">
        <w:rPr>
          <w:b/>
          <w:bCs/>
          <w:sz w:val="22"/>
          <w:szCs w:val="22"/>
        </w:rPr>
        <w:t>(prodajna mesta navedena pod točko a) in b))</w:t>
      </w:r>
      <w:r w:rsidRPr="00AE53C1">
        <w:rPr>
          <w:bCs/>
          <w:sz w:val="22"/>
          <w:szCs w:val="22"/>
        </w:rPr>
        <w:t>;</w:t>
      </w:r>
    </w:p>
    <w:p w:rsidR="004A402C" w:rsidRPr="00AE53C1" w:rsidRDefault="004A402C" w:rsidP="004A402C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AE53C1">
        <w:rPr>
          <w:bCs/>
          <w:sz w:val="22"/>
          <w:szCs w:val="22"/>
        </w:rPr>
        <w:t xml:space="preserve">prodaja znamk in razglednic, turističnih knjig, zgoščenk z istrsko in slovensko tradicionalno glasbo </w:t>
      </w:r>
      <w:r w:rsidRPr="00AE53C1">
        <w:rPr>
          <w:b/>
          <w:bCs/>
          <w:sz w:val="22"/>
          <w:szCs w:val="22"/>
        </w:rPr>
        <w:t>(prodajna mesta navedena od točke a) - d))</w:t>
      </w:r>
      <w:r w:rsidRPr="00AE53C1">
        <w:rPr>
          <w:bCs/>
          <w:sz w:val="22"/>
          <w:szCs w:val="22"/>
        </w:rPr>
        <w:t>;</w:t>
      </w:r>
    </w:p>
    <w:p w:rsidR="004A402C" w:rsidRPr="00AE53C1" w:rsidRDefault="004A402C" w:rsidP="004A402C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AE53C1">
        <w:rPr>
          <w:bCs/>
          <w:sz w:val="22"/>
          <w:szCs w:val="22"/>
        </w:rPr>
        <w:t>prodaja slovenskih in/ali istrskih tipičnih spominkov in izdelkov domače obrti (izdelki iz kristala – kot npr. »Rogaška« ali podobno, idrijska čipka…), okrasni nakit domače obrti,</w:t>
      </w:r>
      <w:r w:rsidRPr="00AE53C1">
        <w:rPr>
          <w:sz w:val="22"/>
          <w:szCs w:val="22"/>
        </w:rPr>
        <w:t xml:space="preserve"> keramični, glineni in stekleni izdelki </w:t>
      </w:r>
      <w:r w:rsidRPr="00AE53C1">
        <w:rPr>
          <w:bCs/>
          <w:sz w:val="22"/>
          <w:szCs w:val="22"/>
        </w:rPr>
        <w:t xml:space="preserve">in prodajo umetnin </w:t>
      </w:r>
      <w:r w:rsidRPr="00AE53C1">
        <w:rPr>
          <w:b/>
          <w:bCs/>
          <w:sz w:val="22"/>
          <w:szCs w:val="22"/>
        </w:rPr>
        <w:t>(prodajna mesta navedena od točke a) - d))</w:t>
      </w:r>
      <w:r w:rsidRPr="00AE53C1">
        <w:rPr>
          <w:bCs/>
          <w:sz w:val="22"/>
          <w:szCs w:val="22"/>
        </w:rPr>
        <w:t>;</w:t>
      </w:r>
    </w:p>
    <w:p w:rsidR="004A402C" w:rsidRPr="00AE53C1" w:rsidRDefault="004A402C" w:rsidP="004A402C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AE53C1">
        <w:rPr>
          <w:bCs/>
          <w:sz w:val="22"/>
          <w:szCs w:val="22"/>
        </w:rPr>
        <w:t xml:space="preserve">prodaja majic, kap, torbic, obeskov za ključe in drugih izdelkov z oznako Kopra in/ali Slovenije </w:t>
      </w:r>
      <w:r w:rsidRPr="00AE53C1">
        <w:rPr>
          <w:b/>
          <w:bCs/>
          <w:sz w:val="22"/>
          <w:szCs w:val="22"/>
        </w:rPr>
        <w:t>(prodajna mesta navedena od točke a) - d))</w:t>
      </w:r>
      <w:r w:rsidRPr="00AE53C1">
        <w:rPr>
          <w:bCs/>
          <w:sz w:val="22"/>
          <w:szCs w:val="22"/>
        </w:rPr>
        <w:t>;</w:t>
      </w:r>
    </w:p>
    <w:p w:rsidR="004A402C" w:rsidRPr="00AE53C1" w:rsidRDefault="004A402C" w:rsidP="004A402C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AE53C1">
        <w:rPr>
          <w:bCs/>
          <w:sz w:val="22"/>
          <w:szCs w:val="22"/>
        </w:rPr>
        <w:t xml:space="preserve">prodaja vina, olja, medu, tartufov, suhega sadja in drugih tipičnih istrskih in slovenskih izdelkov </w:t>
      </w:r>
      <w:r w:rsidRPr="00AE53C1">
        <w:rPr>
          <w:b/>
          <w:bCs/>
          <w:sz w:val="22"/>
          <w:szCs w:val="22"/>
        </w:rPr>
        <w:t>(prodajna mesta navedena od točke a) - d))</w:t>
      </w:r>
      <w:r w:rsidRPr="00AE53C1">
        <w:rPr>
          <w:bCs/>
          <w:sz w:val="22"/>
          <w:szCs w:val="22"/>
        </w:rPr>
        <w:t>;</w:t>
      </w:r>
    </w:p>
    <w:p w:rsidR="004A402C" w:rsidRPr="00AE53C1" w:rsidRDefault="004A402C" w:rsidP="004A402C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AE53C1">
        <w:rPr>
          <w:bCs/>
          <w:sz w:val="22"/>
          <w:szCs w:val="22"/>
        </w:rPr>
        <w:t xml:space="preserve">storitve turističnih agencij in drugih sorodnih storitev (Ponudba ponudnika, ki zaproša za prodajno mesto na Potniškem terminalu, mora upoštevati naslednji pogoj: njegova ponudba se mora razlikovati od ponudbe, ki jo je za svoje goste pripravil ladjar. </w:t>
      </w:r>
      <w:r w:rsidRPr="00AE53C1">
        <w:rPr>
          <w:rStyle w:val="FootnoteReference"/>
          <w:bCs/>
          <w:sz w:val="22"/>
          <w:szCs w:val="22"/>
        </w:rPr>
        <w:footnoteReference w:id="1"/>
      </w:r>
      <w:r w:rsidRPr="00AE53C1">
        <w:rPr>
          <w:bCs/>
          <w:sz w:val="22"/>
          <w:szCs w:val="22"/>
        </w:rPr>
        <w:t xml:space="preserve"> V primeru kršenja tega pogoja, je to razlog za odstop od pogodbe s takojšnjim učinkom.) </w:t>
      </w:r>
      <w:r w:rsidRPr="00AE53C1">
        <w:rPr>
          <w:b/>
          <w:bCs/>
          <w:sz w:val="22"/>
          <w:szCs w:val="22"/>
        </w:rPr>
        <w:t>(prodajna mesta navedena od točke a) - d))</w:t>
      </w:r>
      <w:r w:rsidRPr="00AE53C1">
        <w:rPr>
          <w:bCs/>
          <w:sz w:val="22"/>
          <w:szCs w:val="22"/>
        </w:rPr>
        <w:t>;</w:t>
      </w:r>
    </w:p>
    <w:p w:rsidR="004A402C" w:rsidRPr="00AE53C1" w:rsidRDefault="004A402C" w:rsidP="004A402C">
      <w:pPr>
        <w:numPr>
          <w:ilvl w:val="0"/>
          <w:numId w:val="5"/>
        </w:numPr>
        <w:rPr>
          <w:bCs/>
          <w:sz w:val="22"/>
          <w:szCs w:val="22"/>
        </w:rPr>
      </w:pPr>
      <w:r w:rsidRPr="00AE53C1">
        <w:rPr>
          <w:bCs/>
          <w:sz w:val="22"/>
          <w:szCs w:val="22"/>
        </w:rPr>
        <w:t xml:space="preserve">štirikolesniki, skuterji, skiroji in druga električna vozila, ki se oddajajo obiskovalcem v najem (ne velja za osebna in tovorna vozila) ali druga turistična ponudba, ki pomeni popestritev turistične ponudbe Kopra </w:t>
      </w:r>
      <w:r w:rsidRPr="00AE53C1">
        <w:rPr>
          <w:b/>
          <w:bCs/>
          <w:sz w:val="22"/>
          <w:szCs w:val="22"/>
        </w:rPr>
        <w:t>(prodajna mesta navedena pod točko e));</w:t>
      </w:r>
    </w:p>
    <w:p w:rsidR="004A402C" w:rsidRPr="00AE53C1" w:rsidRDefault="004A402C" w:rsidP="004A402C">
      <w:pPr>
        <w:numPr>
          <w:ilvl w:val="0"/>
          <w:numId w:val="5"/>
        </w:numPr>
        <w:rPr>
          <w:bCs/>
          <w:sz w:val="22"/>
          <w:szCs w:val="22"/>
        </w:rPr>
      </w:pPr>
      <w:r w:rsidRPr="00AE53C1">
        <w:rPr>
          <w:bCs/>
          <w:sz w:val="22"/>
          <w:szCs w:val="22"/>
        </w:rPr>
        <w:t xml:space="preserve">specializirana gostinska ponudba v samostojnih ličnih konstrukcijah, z možnostjo postavitve le na Semedelski cesti </w:t>
      </w:r>
      <w:r w:rsidRPr="00AE53C1">
        <w:rPr>
          <w:b/>
          <w:bCs/>
          <w:sz w:val="22"/>
          <w:szCs w:val="22"/>
        </w:rPr>
        <w:t>(prodajno mesto pod točko e))</w:t>
      </w:r>
      <w:r w:rsidRPr="00AE53C1">
        <w:rPr>
          <w:bCs/>
          <w:sz w:val="22"/>
          <w:szCs w:val="22"/>
        </w:rPr>
        <w:t>;</w:t>
      </w:r>
    </w:p>
    <w:p w:rsidR="004A402C" w:rsidRPr="00AE53C1" w:rsidRDefault="004A402C" w:rsidP="004A402C">
      <w:pPr>
        <w:numPr>
          <w:ilvl w:val="0"/>
          <w:numId w:val="5"/>
        </w:numPr>
        <w:rPr>
          <w:bCs/>
          <w:sz w:val="22"/>
          <w:szCs w:val="22"/>
        </w:rPr>
      </w:pPr>
      <w:r w:rsidRPr="00AE53C1">
        <w:rPr>
          <w:bCs/>
          <w:sz w:val="22"/>
          <w:szCs w:val="22"/>
        </w:rPr>
        <w:t xml:space="preserve">prodajni avtomati, ki so vsebinsko vezani na ponujanje turističnih vsebin (spominki, kovanci itd.) – prodajni avtomati z gostinsko ponudbo niso predmet ponudbe,razen prodajni avtomati s postavitvijo na potniškem terminalu </w:t>
      </w:r>
      <w:r w:rsidRPr="00AE53C1">
        <w:rPr>
          <w:b/>
          <w:bCs/>
          <w:sz w:val="22"/>
          <w:szCs w:val="22"/>
        </w:rPr>
        <w:t>(prodajna mesta navedena pod točko e))</w:t>
      </w:r>
      <w:r w:rsidRPr="00AE53C1">
        <w:rPr>
          <w:bCs/>
          <w:sz w:val="22"/>
          <w:szCs w:val="22"/>
        </w:rPr>
        <w:t>;</w:t>
      </w:r>
    </w:p>
    <w:p w:rsidR="004A402C" w:rsidRPr="00AE53C1" w:rsidRDefault="004A402C" w:rsidP="004A402C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AE53C1">
        <w:rPr>
          <w:bCs/>
          <w:sz w:val="22"/>
          <w:szCs w:val="22"/>
        </w:rPr>
        <w:t xml:space="preserve">druga dodatna ponudba, ki pomeni pestrost ponudbe in ni vključena v navedene ponudbe od 1-9 (lahko vključuje tudi eno izmed vsebin pod naštetimi ponudbami od 1-9 </w:t>
      </w:r>
      <w:r w:rsidRPr="00AE53C1">
        <w:rPr>
          <w:b/>
          <w:bCs/>
          <w:sz w:val="22"/>
          <w:szCs w:val="22"/>
        </w:rPr>
        <w:t>(prodajna mesta navedena od točke a) – d))</w:t>
      </w:r>
      <w:r w:rsidRPr="00AE53C1">
        <w:rPr>
          <w:bCs/>
          <w:sz w:val="22"/>
          <w:szCs w:val="22"/>
        </w:rPr>
        <w:t>.</w:t>
      </w:r>
    </w:p>
    <w:p w:rsidR="004A402C" w:rsidRPr="00AE53C1" w:rsidRDefault="004A402C" w:rsidP="004A402C">
      <w:pPr>
        <w:tabs>
          <w:tab w:val="left" w:pos="2355"/>
        </w:tabs>
        <w:ind w:right="-425"/>
        <w:jc w:val="both"/>
        <w:rPr>
          <w:sz w:val="22"/>
          <w:szCs w:val="22"/>
        </w:rPr>
      </w:pPr>
      <w:r w:rsidRPr="00AE53C1">
        <w:rPr>
          <w:sz w:val="22"/>
          <w:szCs w:val="22"/>
        </w:rPr>
        <w:tab/>
      </w:r>
    </w:p>
    <w:p w:rsidR="004A402C" w:rsidRPr="00AE53C1" w:rsidRDefault="004A402C" w:rsidP="004A402C">
      <w:pPr>
        <w:tabs>
          <w:tab w:val="left" w:pos="2355"/>
        </w:tabs>
        <w:ind w:right="-425"/>
        <w:jc w:val="both"/>
        <w:rPr>
          <w:b/>
          <w:sz w:val="22"/>
          <w:szCs w:val="22"/>
        </w:rPr>
      </w:pPr>
      <w:r w:rsidRPr="00AE53C1">
        <w:rPr>
          <w:b/>
          <w:sz w:val="22"/>
          <w:szCs w:val="22"/>
        </w:rPr>
        <w:t>Podrobno opišite vašo ponudbo:</w:t>
      </w:r>
    </w:p>
    <w:p w:rsidR="004A402C" w:rsidRPr="00AE53C1" w:rsidRDefault="004A402C" w:rsidP="004A402C">
      <w:pPr>
        <w:tabs>
          <w:tab w:val="left" w:pos="2355"/>
        </w:tabs>
        <w:ind w:right="-425"/>
        <w:jc w:val="both"/>
        <w:rPr>
          <w:sz w:val="22"/>
          <w:szCs w:val="22"/>
        </w:rPr>
      </w:pPr>
    </w:p>
    <w:p w:rsidR="004A402C" w:rsidRPr="00AE53C1" w:rsidRDefault="004A402C" w:rsidP="004A402C">
      <w:pPr>
        <w:pBdr>
          <w:top w:val="single" w:sz="12" w:space="1" w:color="auto"/>
          <w:bottom w:val="single" w:sz="12" w:space="1" w:color="auto"/>
        </w:pBdr>
        <w:ind w:right="-425"/>
        <w:jc w:val="both"/>
        <w:rPr>
          <w:sz w:val="22"/>
          <w:szCs w:val="22"/>
        </w:rPr>
      </w:pPr>
    </w:p>
    <w:p w:rsidR="004A402C" w:rsidRPr="00AE53C1" w:rsidRDefault="004A402C" w:rsidP="004A402C">
      <w:pPr>
        <w:tabs>
          <w:tab w:val="left" w:pos="2355"/>
        </w:tabs>
        <w:ind w:right="-425"/>
        <w:jc w:val="both"/>
        <w:rPr>
          <w:sz w:val="22"/>
          <w:szCs w:val="22"/>
        </w:rPr>
      </w:pPr>
      <w:r w:rsidRPr="00AE53C1">
        <w:rPr>
          <w:sz w:val="22"/>
          <w:szCs w:val="22"/>
        </w:rPr>
        <w:tab/>
      </w:r>
      <w:r w:rsidRPr="00AE53C1">
        <w:rPr>
          <w:sz w:val="22"/>
          <w:szCs w:val="22"/>
        </w:rPr>
        <w:tab/>
      </w:r>
    </w:p>
    <w:p w:rsidR="004A402C" w:rsidRPr="00AE53C1" w:rsidRDefault="004A402C" w:rsidP="004A402C">
      <w:pPr>
        <w:pBdr>
          <w:top w:val="single" w:sz="12" w:space="1" w:color="auto"/>
          <w:bottom w:val="single" w:sz="12" w:space="1" w:color="auto"/>
        </w:pBdr>
        <w:ind w:right="-425"/>
        <w:jc w:val="both"/>
        <w:rPr>
          <w:sz w:val="22"/>
          <w:szCs w:val="22"/>
        </w:rPr>
      </w:pPr>
    </w:p>
    <w:p w:rsidR="004A402C" w:rsidRPr="00AE53C1" w:rsidRDefault="004A402C" w:rsidP="004A402C">
      <w:pPr>
        <w:tabs>
          <w:tab w:val="num" w:pos="0"/>
        </w:tabs>
        <w:jc w:val="both"/>
        <w:rPr>
          <w:bCs/>
          <w:sz w:val="22"/>
          <w:szCs w:val="22"/>
        </w:rPr>
      </w:pPr>
      <w:r w:rsidRPr="00AE53C1">
        <w:rPr>
          <w:bCs/>
          <w:sz w:val="22"/>
          <w:szCs w:val="22"/>
        </w:rPr>
        <w:t> </w:t>
      </w: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9495"/>
      </w:tblGrid>
      <w:tr w:rsidR="004A402C" w:rsidRPr="00AE53C1" w:rsidTr="006C461D">
        <w:tblPrEx>
          <w:tblCellMar>
            <w:top w:w="0" w:type="dxa"/>
            <w:bottom w:w="0" w:type="dxa"/>
          </w:tblCellMar>
        </w:tblPrEx>
        <w:tc>
          <w:tcPr>
            <w:tcW w:w="9495" w:type="dxa"/>
            <w:shd w:val="clear" w:color="auto" w:fill="D9D9D9"/>
          </w:tcPr>
          <w:p w:rsidR="004A402C" w:rsidRPr="00AE53C1" w:rsidRDefault="004A402C" w:rsidP="004A402C">
            <w:pPr>
              <w:numPr>
                <w:ilvl w:val="0"/>
                <w:numId w:val="4"/>
              </w:numPr>
              <w:ind w:right="424"/>
              <w:jc w:val="both"/>
              <w:rPr>
                <w:b/>
                <w:sz w:val="22"/>
                <w:szCs w:val="22"/>
              </w:rPr>
            </w:pPr>
            <w:r w:rsidRPr="00AE53C1">
              <w:rPr>
                <w:b/>
                <w:sz w:val="22"/>
                <w:szCs w:val="22"/>
              </w:rPr>
              <w:t xml:space="preserve">REFERENCE </w:t>
            </w:r>
            <w:r w:rsidRPr="00AE53C1">
              <w:rPr>
                <w:sz w:val="22"/>
                <w:szCs w:val="22"/>
              </w:rPr>
              <w:t>(navedite reference in sicer ali ste že imeli v uporabi prodajno mesto, ste sodelovali v okviru Istrske tržnice, v okviru prireditev Mestne občine Koper itd. ):</w:t>
            </w:r>
          </w:p>
        </w:tc>
      </w:tr>
    </w:tbl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</w:p>
    <w:p w:rsidR="004A402C" w:rsidRPr="00AE53C1" w:rsidRDefault="004A402C" w:rsidP="004A402C">
      <w:pPr>
        <w:pBdr>
          <w:top w:val="single" w:sz="12" w:space="1" w:color="auto"/>
          <w:bottom w:val="single" w:sz="12" w:space="1" w:color="auto"/>
        </w:pBdr>
        <w:ind w:right="-427"/>
        <w:jc w:val="both"/>
        <w:rPr>
          <w:sz w:val="22"/>
          <w:szCs w:val="22"/>
        </w:rPr>
      </w:pPr>
    </w:p>
    <w:p w:rsidR="004A402C" w:rsidRPr="00AE53C1" w:rsidRDefault="004A402C" w:rsidP="004A402C">
      <w:pPr>
        <w:pBdr>
          <w:top w:val="single" w:sz="12" w:space="1" w:color="auto"/>
          <w:bottom w:val="single" w:sz="12" w:space="1" w:color="auto"/>
        </w:pBdr>
        <w:ind w:right="-427"/>
        <w:jc w:val="both"/>
        <w:rPr>
          <w:sz w:val="22"/>
          <w:szCs w:val="22"/>
        </w:rPr>
      </w:pPr>
    </w:p>
    <w:p w:rsidR="004A402C" w:rsidRPr="00AE53C1" w:rsidRDefault="004A402C" w:rsidP="004A402C">
      <w:pPr>
        <w:ind w:right="-427"/>
        <w:jc w:val="both"/>
        <w:rPr>
          <w:sz w:val="22"/>
          <w:szCs w:val="22"/>
        </w:rPr>
      </w:pPr>
      <w:r w:rsidRPr="00AE53C1">
        <w:rPr>
          <w:sz w:val="22"/>
          <w:szCs w:val="22"/>
        </w:rPr>
        <w:br w:type="page"/>
      </w: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4A402C" w:rsidRPr="00AE53C1" w:rsidTr="006C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A402C" w:rsidRPr="00AE53C1" w:rsidRDefault="004A402C" w:rsidP="004A402C">
            <w:pPr>
              <w:numPr>
                <w:ilvl w:val="0"/>
                <w:numId w:val="4"/>
              </w:numPr>
              <w:ind w:right="424"/>
              <w:jc w:val="both"/>
              <w:rPr>
                <w:b/>
                <w:sz w:val="22"/>
                <w:szCs w:val="22"/>
              </w:rPr>
            </w:pPr>
            <w:r w:rsidRPr="00AE53C1">
              <w:rPr>
                <w:b/>
                <w:sz w:val="22"/>
                <w:szCs w:val="22"/>
              </w:rPr>
              <w:lastRenderedPageBreak/>
              <w:t>Obvezne priloge:</w:t>
            </w:r>
          </w:p>
        </w:tc>
      </w:tr>
    </w:tbl>
    <w:p w:rsidR="004A402C" w:rsidRPr="00AE53C1" w:rsidRDefault="004A402C" w:rsidP="004A402C">
      <w:pPr>
        <w:rPr>
          <w:sz w:val="22"/>
          <w:szCs w:val="22"/>
        </w:rPr>
      </w:pPr>
    </w:p>
    <w:p w:rsidR="004A402C" w:rsidRPr="00AE53C1" w:rsidRDefault="004A402C" w:rsidP="004A402C">
      <w:pPr>
        <w:pStyle w:val="S"/>
        <w:rPr>
          <w:b/>
          <w:sz w:val="22"/>
          <w:szCs w:val="22"/>
        </w:rPr>
      </w:pPr>
      <w:r w:rsidRPr="00AE53C1">
        <w:rPr>
          <w:b/>
          <w:sz w:val="22"/>
          <w:szCs w:val="22"/>
        </w:rPr>
        <w:t>Izpolnjeni prijavnici na javni poziv je potrebno priložiti naslednje priloge:</w:t>
      </w:r>
    </w:p>
    <w:p w:rsidR="004A402C" w:rsidRPr="00AE53C1" w:rsidRDefault="004A402C" w:rsidP="004A402C">
      <w:pPr>
        <w:pStyle w:val="S"/>
        <w:numPr>
          <w:ilvl w:val="0"/>
          <w:numId w:val="2"/>
        </w:numPr>
        <w:ind w:right="-691"/>
        <w:rPr>
          <w:bCs/>
          <w:sz w:val="22"/>
          <w:szCs w:val="22"/>
        </w:rPr>
      </w:pPr>
      <w:r w:rsidRPr="00AE53C1">
        <w:rPr>
          <w:bCs/>
          <w:sz w:val="22"/>
          <w:szCs w:val="22"/>
        </w:rPr>
        <w:t>fotokopijo odločbe (AJPES) o vpisu v register oziroma izpisek iz sodnega registra,</w:t>
      </w:r>
      <w:r w:rsidRPr="00AE53C1">
        <w:rPr>
          <w:sz w:val="22"/>
          <w:szCs w:val="22"/>
        </w:rPr>
        <w:t xml:space="preserve"> </w:t>
      </w:r>
      <w:r w:rsidRPr="00AE53C1">
        <w:rPr>
          <w:bCs/>
          <w:sz w:val="22"/>
          <w:szCs w:val="22"/>
        </w:rPr>
        <w:t>obrtno dovoljenje oz. priglasitveni list,</w:t>
      </w:r>
    </w:p>
    <w:p w:rsidR="004A402C" w:rsidRPr="00AE53C1" w:rsidRDefault="004A402C" w:rsidP="004A402C">
      <w:pPr>
        <w:pStyle w:val="S"/>
        <w:numPr>
          <w:ilvl w:val="0"/>
          <w:numId w:val="2"/>
        </w:numPr>
        <w:ind w:right="-691"/>
        <w:rPr>
          <w:bCs/>
          <w:sz w:val="22"/>
          <w:szCs w:val="22"/>
        </w:rPr>
      </w:pPr>
      <w:r w:rsidRPr="00AE53C1">
        <w:rPr>
          <w:bCs/>
          <w:sz w:val="22"/>
          <w:szCs w:val="22"/>
        </w:rPr>
        <w:t>fotokopijo dovoljenja za opravljanje dejavnosti (če ga zakon predvideva),</w:t>
      </w:r>
    </w:p>
    <w:p w:rsidR="004A402C" w:rsidRPr="00AE53C1" w:rsidRDefault="004A402C" w:rsidP="004A402C">
      <w:pPr>
        <w:pStyle w:val="S"/>
        <w:numPr>
          <w:ilvl w:val="0"/>
          <w:numId w:val="2"/>
        </w:numPr>
        <w:ind w:right="-691"/>
        <w:rPr>
          <w:bCs/>
          <w:sz w:val="22"/>
          <w:szCs w:val="22"/>
        </w:rPr>
      </w:pPr>
      <w:r w:rsidRPr="00AE53C1">
        <w:rPr>
          <w:bCs/>
          <w:sz w:val="22"/>
          <w:szCs w:val="22"/>
        </w:rPr>
        <w:t>slikovno gradivo prodajne ponudbe;</w:t>
      </w:r>
    </w:p>
    <w:p w:rsidR="004A402C" w:rsidRPr="00AE53C1" w:rsidRDefault="004A402C" w:rsidP="004A402C">
      <w:pPr>
        <w:pStyle w:val="S"/>
        <w:numPr>
          <w:ilvl w:val="0"/>
          <w:numId w:val="2"/>
        </w:numPr>
        <w:ind w:right="-691"/>
        <w:rPr>
          <w:bCs/>
          <w:sz w:val="22"/>
          <w:szCs w:val="22"/>
        </w:rPr>
      </w:pPr>
      <w:r w:rsidRPr="00AE53C1">
        <w:rPr>
          <w:bCs/>
          <w:sz w:val="22"/>
          <w:szCs w:val="22"/>
        </w:rPr>
        <w:t>predlog lokacije označene na zemljevidu/fotografiji za uporabnike delov javnih površin.</w:t>
      </w:r>
    </w:p>
    <w:p w:rsidR="004A402C" w:rsidRPr="00AE53C1" w:rsidRDefault="004A402C" w:rsidP="004A402C">
      <w:pPr>
        <w:pStyle w:val="S"/>
        <w:ind w:left="1080" w:right="-691"/>
        <w:rPr>
          <w:bCs/>
          <w:sz w:val="22"/>
          <w:szCs w:val="22"/>
        </w:rPr>
      </w:pPr>
    </w:p>
    <w:p w:rsidR="004A402C" w:rsidRPr="00AE53C1" w:rsidRDefault="004A402C" w:rsidP="004A402C">
      <w:pPr>
        <w:pStyle w:val="S"/>
        <w:ind w:left="1080" w:right="-691"/>
        <w:rPr>
          <w:bCs/>
          <w:sz w:val="22"/>
          <w:szCs w:val="22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A402C" w:rsidRPr="00AE53C1" w:rsidTr="006C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A402C" w:rsidRPr="00AE53C1" w:rsidRDefault="004A402C" w:rsidP="004A402C">
            <w:pPr>
              <w:numPr>
                <w:ilvl w:val="0"/>
                <w:numId w:val="4"/>
              </w:numPr>
              <w:ind w:right="424"/>
              <w:jc w:val="both"/>
              <w:rPr>
                <w:b/>
                <w:sz w:val="22"/>
                <w:szCs w:val="22"/>
              </w:rPr>
            </w:pPr>
            <w:r w:rsidRPr="00AE53C1">
              <w:rPr>
                <w:b/>
                <w:sz w:val="22"/>
                <w:szCs w:val="22"/>
              </w:rPr>
              <w:t>Izjava:</w:t>
            </w:r>
          </w:p>
        </w:tc>
      </w:tr>
    </w:tbl>
    <w:p w:rsidR="004A402C" w:rsidRPr="00AE53C1" w:rsidRDefault="004A402C" w:rsidP="004A402C">
      <w:pPr>
        <w:pStyle w:val="S"/>
        <w:rPr>
          <w:b/>
          <w:sz w:val="22"/>
          <w:szCs w:val="22"/>
        </w:rPr>
      </w:pPr>
    </w:p>
    <w:p w:rsidR="004A402C" w:rsidRPr="00AE53C1" w:rsidRDefault="004A402C" w:rsidP="004A402C">
      <w:pPr>
        <w:pStyle w:val="S"/>
        <w:rPr>
          <w:b/>
          <w:sz w:val="22"/>
          <w:szCs w:val="22"/>
        </w:rPr>
      </w:pPr>
      <w:r w:rsidRPr="00AE53C1">
        <w:rPr>
          <w:b/>
          <w:sz w:val="22"/>
          <w:szCs w:val="22"/>
        </w:rPr>
        <w:t>Izjavljamo:</w:t>
      </w:r>
    </w:p>
    <w:p w:rsidR="004A402C" w:rsidRPr="00AE53C1" w:rsidRDefault="004A402C" w:rsidP="004A402C">
      <w:pPr>
        <w:pStyle w:val="S"/>
        <w:numPr>
          <w:ilvl w:val="0"/>
          <w:numId w:val="1"/>
        </w:numPr>
        <w:rPr>
          <w:b/>
          <w:sz w:val="22"/>
          <w:szCs w:val="22"/>
        </w:rPr>
      </w:pPr>
      <w:r w:rsidRPr="00AE53C1">
        <w:rPr>
          <w:b/>
          <w:sz w:val="22"/>
          <w:szCs w:val="22"/>
        </w:rPr>
        <w:t>da so vsi podatki, navedeni v tej prijavi resnični in smo jih pripravljeni dokazati s predložitvijo ustreznih dokazil;</w:t>
      </w:r>
    </w:p>
    <w:p w:rsidR="004A402C" w:rsidRPr="00AE53C1" w:rsidRDefault="004A402C" w:rsidP="004A402C">
      <w:pPr>
        <w:pStyle w:val="S"/>
        <w:numPr>
          <w:ilvl w:val="0"/>
          <w:numId w:val="1"/>
        </w:numPr>
        <w:rPr>
          <w:b/>
          <w:sz w:val="22"/>
          <w:szCs w:val="22"/>
        </w:rPr>
      </w:pPr>
      <w:r w:rsidRPr="00AE53C1">
        <w:rPr>
          <w:b/>
          <w:sz w:val="22"/>
          <w:szCs w:val="22"/>
        </w:rPr>
        <w:t>da dovoljujem uporabo podatkov in informacij iz te prijave za namene obveščanja in promocije Mestne občine Koper;</w:t>
      </w:r>
    </w:p>
    <w:p w:rsidR="004A402C" w:rsidRPr="00AE53C1" w:rsidRDefault="004A402C" w:rsidP="004A402C">
      <w:pPr>
        <w:pStyle w:val="S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 kazensko in materialno odgovornostjo izjavljamo, </w:t>
      </w:r>
      <w:r w:rsidRPr="00AE53C1">
        <w:rPr>
          <w:b/>
          <w:sz w:val="22"/>
          <w:szCs w:val="22"/>
        </w:rPr>
        <w:t>da nimamo neporavnanih odprtih zapadlih obveznosti do Mestne občine Koper.</w:t>
      </w:r>
    </w:p>
    <w:p w:rsidR="004A402C" w:rsidRPr="00AE53C1" w:rsidRDefault="004A402C" w:rsidP="004A402C">
      <w:pPr>
        <w:pStyle w:val="S"/>
        <w:ind w:left="5760" w:firstLine="720"/>
        <w:rPr>
          <w:sz w:val="22"/>
          <w:szCs w:val="22"/>
        </w:rPr>
      </w:pPr>
    </w:p>
    <w:p w:rsidR="004A402C" w:rsidRPr="00AE53C1" w:rsidRDefault="004A402C" w:rsidP="004A402C">
      <w:pPr>
        <w:pStyle w:val="S"/>
        <w:ind w:left="5760" w:firstLine="720"/>
        <w:rPr>
          <w:sz w:val="22"/>
          <w:szCs w:val="22"/>
        </w:rPr>
      </w:pPr>
    </w:p>
    <w:p w:rsidR="004A402C" w:rsidRPr="00AE53C1" w:rsidRDefault="004A402C" w:rsidP="004A402C">
      <w:pPr>
        <w:pStyle w:val="S"/>
        <w:ind w:left="5760" w:firstLine="720"/>
        <w:rPr>
          <w:sz w:val="22"/>
          <w:szCs w:val="22"/>
        </w:rPr>
      </w:pPr>
    </w:p>
    <w:p w:rsidR="004A402C" w:rsidRPr="00AE53C1" w:rsidRDefault="004A402C" w:rsidP="004A402C">
      <w:pPr>
        <w:pStyle w:val="S"/>
        <w:ind w:left="5760" w:firstLine="720"/>
        <w:rPr>
          <w:sz w:val="22"/>
          <w:szCs w:val="22"/>
        </w:rPr>
      </w:pPr>
    </w:p>
    <w:p w:rsidR="004A402C" w:rsidRPr="00AE53C1" w:rsidRDefault="004A402C" w:rsidP="004A402C">
      <w:pPr>
        <w:pStyle w:val="S"/>
        <w:ind w:left="5760" w:firstLine="720"/>
        <w:rPr>
          <w:sz w:val="22"/>
          <w:szCs w:val="22"/>
        </w:rPr>
      </w:pPr>
    </w:p>
    <w:p w:rsidR="004A402C" w:rsidRPr="00AE53C1" w:rsidRDefault="004A402C" w:rsidP="004A402C">
      <w:pPr>
        <w:pStyle w:val="S"/>
        <w:ind w:left="5760" w:firstLine="720"/>
        <w:rPr>
          <w:sz w:val="22"/>
          <w:szCs w:val="22"/>
        </w:rPr>
      </w:pPr>
      <w:r w:rsidRPr="00AE53C1">
        <w:rPr>
          <w:sz w:val="22"/>
          <w:szCs w:val="22"/>
        </w:rPr>
        <w:t>Podpis odgovorne osebe:</w:t>
      </w:r>
    </w:p>
    <w:p w:rsidR="004A402C" w:rsidRPr="00AE53C1" w:rsidRDefault="004A402C" w:rsidP="004A402C">
      <w:pPr>
        <w:pStyle w:val="S"/>
        <w:ind w:left="3600" w:firstLine="720"/>
        <w:rPr>
          <w:sz w:val="22"/>
          <w:szCs w:val="22"/>
        </w:rPr>
      </w:pPr>
      <w:r w:rsidRPr="00AE53C1">
        <w:rPr>
          <w:sz w:val="22"/>
          <w:szCs w:val="22"/>
        </w:rPr>
        <w:t>Žig</w:t>
      </w:r>
    </w:p>
    <w:p w:rsidR="004A402C" w:rsidRPr="00AE53C1" w:rsidRDefault="004A402C" w:rsidP="004A402C">
      <w:pPr>
        <w:pStyle w:val="S"/>
        <w:jc w:val="right"/>
        <w:rPr>
          <w:sz w:val="22"/>
          <w:szCs w:val="22"/>
        </w:rPr>
      </w:pPr>
      <w:r w:rsidRPr="00AE53C1">
        <w:rPr>
          <w:sz w:val="22"/>
          <w:szCs w:val="22"/>
        </w:rPr>
        <w:t>_____________________________</w:t>
      </w:r>
    </w:p>
    <w:p w:rsidR="004A402C" w:rsidRPr="00AE53C1" w:rsidRDefault="004A402C" w:rsidP="004A402C">
      <w:pPr>
        <w:pStyle w:val="S"/>
        <w:rPr>
          <w:b/>
          <w:sz w:val="22"/>
          <w:szCs w:val="22"/>
        </w:rPr>
      </w:pPr>
      <w:r w:rsidRPr="00AE53C1">
        <w:rPr>
          <w:sz w:val="22"/>
          <w:szCs w:val="22"/>
        </w:rPr>
        <w:t>Kraj in datum: _________________</w:t>
      </w:r>
    </w:p>
    <w:p w:rsidR="004A402C" w:rsidRPr="00AE53C1" w:rsidRDefault="004A402C" w:rsidP="004A402C">
      <w:pPr>
        <w:pStyle w:val="Header"/>
      </w:pPr>
    </w:p>
    <w:p w:rsidR="004A402C" w:rsidRPr="00AE53C1" w:rsidRDefault="004A402C" w:rsidP="004A402C">
      <w:pPr>
        <w:tabs>
          <w:tab w:val="left" w:pos="2355"/>
        </w:tabs>
        <w:ind w:right="-425"/>
        <w:jc w:val="both"/>
        <w:rPr>
          <w:sz w:val="22"/>
          <w:szCs w:val="22"/>
        </w:rPr>
      </w:pPr>
    </w:p>
    <w:p w:rsidR="00CC765E" w:rsidRDefault="00CC765E"/>
    <w:sectPr w:rsidR="00CC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E4" w:rsidRDefault="005329E4" w:rsidP="004A402C">
      <w:r>
        <w:separator/>
      </w:r>
    </w:p>
  </w:endnote>
  <w:endnote w:type="continuationSeparator" w:id="0">
    <w:p w:rsidR="005329E4" w:rsidRDefault="005329E4" w:rsidP="004A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2C" w:rsidRDefault="004A4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02C" w:rsidRDefault="004A402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2C" w:rsidRDefault="004A4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A402C" w:rsidRDefault="004A402C">
    <w:pPr>
      <w:pStyle w:val="Footer"/>
      <w:ind w:right="360"/>
      <w:jc w:val="both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2C" w:rsidRDefault="004A402C" w:rsidP="00701FB1">
    <w:pPr>
      <w:pStyle w:val="Footer"/>
      <w:tabs>
        <w:tab w:val="left" w:pos="284"/>
      </w:tabs>
      <w:rPr>
        <w:sz w:val="16"/>
      </w:rPr>
    </w:pPr>
    <w:r>
      <w:rPr>
        <w:noProof/>
        <w:sz w:val="16"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3810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2" name="Picture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          </w:t>
    </w:r>
  </w:p>
  <w:p w:rsidR="004A402C" w:rsidRDefault="004A402C" w:rsidP="00701FB1">
    <w:pPr>
      <w:pStyle w:val="Footer"/>
      <w:rPr>
        <w:sz w:val="16"/>
      </w:rPr>
    </w:pPr>
    <w:r>
      <w:rPr>
        <w:sz w:val="16"/>
      </w:rPr>
      <w:t xml:space="preserve">                                </w:t>
    </w:r>
    <w:r>
      <w:rPr>
        <w:sz w:val="16"/>
      </w:rPr>
      <w:t xml:space="preserve">Verdijeva ulica - </w:t>
    </w:r>
    <w:proofErr w:type="spellStart"/>
    <w:r>
      <w:rPr>
        <w:sz w:val="16"/>
      </w:rPr>
      <w:t>Via</w:t>
    </w:r>
    <w:proofErr w:type="spellEnd"/>
    <w:r>
      <w:rPr>
        <w:sz w:val="16"/>
      </w:rPr>
      <w:t xml:space="preserve"> Verdi 10, 6000 Koper - </w:t>
    </w:r>
    <w:proofErr w:type="spellStart"/>
    <w:r>
      <w:rPr>
        <w:sz w:val="16"/>
      </w:rPr>
      <w:t>Capodistria</w:t>
    </w:r>
    <w:proofErr w:type="spellEnd"/>
    <w:r>
      <w:rPr>
        <w:sz w:val="16"/>
      </w:rPr>
      <w:t xml:space="preserve">, Slovenija      </w:t>
    </w:r>
  </w:p>
  <w:p w:rsidR="004A402C" w:rsidRDefault="004A402C" w:rsidP="00701FB1">
    <w:pPr>
      <w:pStyle w:val="Footer"/>
      <w:ind w:left="-851"/>
      <w:rPr>
        <w:sz w:val="16"/>
      </w:rPr>
    </w:pPr>
    <w:r>
      <w:rPr>
        <w:sz w:val="16"/>
      </w:rPr>
      <w:t xml:space="preserve">                                                      Tel. +386 (0)5 6646 228    </w:t>
    </w:r>
    <w:proofErr w:type="spellStart"/>
    <w:r>
      <w:rPr>
        <w:sz w:val="16"/>
      </w:rPr>
      <w:t>Fax</w:t>
    </w:r>
    <w:proofErr w:type="spellEnd"/>
    <w:r>
      <w:rPr>
        <w:sz w:val="16"/>
      </w:rPr>
      <w:t xml:space="preserve"> +386 (0)5 6271 602</w:t>
    </w:r>
  </w:p>
  <w:p w:rsidR="004A402C" w:rsidRDefault="004A402C">
    <w:pPr>
      <w:pStyle w:val="Footer"/>
    </w:pPr>
  </w:p>
  <w:p w:rsidR="004A402C" w:rsidRDefault="004A402C">
    <w:pPr>
      <w:pStyle w:val="Footer"/>
      <w:jc w:val="both"/>
      <w:rPr>
        <w:rFonts w:ascii="Garamond" w:hAnsi="Garamond"/>
        <w:b/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E4" w:rsidRDefault="005329E4" w:rsidP="004A402C">
      <w:r>
        <w:separator/>
      </w:r>
    </w:p>
  </w:footnote>
  <w:footnote w:type="continuationSeparator" w:id="0">
    <w:p w:rsidR="005329E4" w:rsidRDefault="005329E4" w:rsidP="004A402C">
      <w:r>
        <w:continuationSeparator/>
      </w:r>
    </w:p>
  </w:footnote>
  <w:footnote w:id="1">
    <w:p w:rsidR="004A402C" w:rsidRPr="003B5583" w:rsidRDefault="004A402C" w:rsidP="004A402C">
      <w:pPr>
        <w:pStyle w:val="FootnoteText"/>
        <w:rPr>
          <w:lang w:val="sl-SI"/>
        </w:rPr>
      </w:pPr>
      <w:r w:rsidRPr="003B5583">
        <w:rPr>
          <w:rStyle w:val="FootnoteReference"/>
        </w:rPr>
        <w:footnoteRef/>
      </w:r>
      <w:r w:rsidRPr="003B5583">
        <w:rPr>
          <w:lang w:val="sl-SI"/>
        </w:rPr>
        <w:t xml:space="preserve"> Turistična agencija mora na dan prihoda potniške ladje, ponujati izlete za druge turistične </w:t>
      </w:r>
      <w:proofErr w:type="spellStart"/>
      <w:r w:rsidRPr="003B5583">
        <w:rPr>
          <w:lang w:val="sl-SI"/>
        </w:rPr>
        <w:t>destinacije</w:t>
      </w:r>
      <w:proofErr w:type="spellEnd"/>
      <w:r w:rsidRPr="003B5583">
        <w:rPr>
          <w:lang w:val="sl-SI"/>
        </w:rPr>
        <w:t>, kot jih na ladji ponuja svojim gostom ladjar.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2C" w:rsidRDefault="004A402C" w:rsidP="00701FB1">
    <w:pPr>
      <w:pStyle w:val="Header"/>
      <w:tabs>
        <w:tab w:val="left" w:pos="1050"/>
      </w:tabs>
      <w:jc w:val="left"/>
    </w:pPr>
    <w:r>
      <w:tab/>
    </w:r>
  </w:p>
  <w:p w:rsidR="004A402C" w:rsidRDefault="004A402C" w:rsidP="00701F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C70"/>
    <w:multiLevelType w:val="hybridMultilevel"/>
    <w:tmpl w:val="7238423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741D49"/>
    <w:multiLevelType w:val="hybridMultilevel"/>
    <w:tmpl w:val="8702EA6C"/>
    <w:lvl w:ilvl="0" w:tplc="E9C6F9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873CC1"/>
    <w:multiLevelType w:val="hybridMultilevel"/>
    <w:tmpl w:val="1480D7D0"/>
    <w:lvl w:ilvl="0" w:tplc="6480F8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E6F862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F217F"/>
    <w:multiLevelType w:val="hybridMultilevel"/>
    <w:tmpl w:val="573622B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2C"/>
    <w:rsid w:val="004A402C"/>
    <w:rsid w:val="005329E4"/>
    <w:rsid w:val="00C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402C"/>
    <w:pPr>
      <w:tabs>
        <w:tab w:val="center" w:pos="4320"/>
        <w:tab w:val="right" w:pos="8640"/>
      </w:tabs>
      <w:ind w:right="5766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A402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A40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02C"/>
    <w:rPr>
      <w:rFonts w:ascii="Times New Roman" w:eastAsia="Times New Roman" w:hAnsi="Times New Roman" w:cs="Times New Roman"/>
      <w:sz w:val="20"/>
      <w:szCs w:val="20"/>
    </w:rPr>
  </w:style>
  <w:style w:type="paragraph" w:customStyle="1" w:styleId="S">
    <w:name w:val="S"/>
    <w:basedOn w:val="Normal"/>
    <w:rsid w:val="004A402C"/>
    <w:pPr>
      <w:jc w:val="both"/>
    </w:pPr>
    <w:rPr>
      <w:sz w:val="24"/>
      <w:lang w:eastAsia="sl-SI"/>
    </w:rPr>
  </w:style>
  <w:style w:type="character" w:styleId="FootnoteReference">
    <w:name w:val="footnote reference"/>
    <w:semiHidden/>
    <w:rsid w:val="004A402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A402C"/>
    <w:rPr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A40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rsid w:val="004A402C"/>
  </w:style>
  <w:style w:type="paragraph" w:styleId="ListParagraph">
    <w:name w:val="List Paragraph"/>
    <w:basedOn w:val="Normal"/>
    <w:uiPriority w:val="34"/>
    <w:qFormat/>
    <w:rsid w:val="004A402C"/>
    <w:pPr>
      <w:ind w:left="708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402C"/>
    <w:pPr>
      <w:tabs>
        <w:tab w:val="center" w:pos="4320"/>
        <w:tab w:val="right" w:pos="8640"/>
      </w:tabs>
      <w:ind w:right="5766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A402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A40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02C"/>
    <w:rPr>
      <w:rFonts w:ascii="Times New Roman" w:eastAsia="Times New Roman" w:hAnsi="Times New Roman" w:cs="Times New Roman"/>
      <w:sz w:val="20"/>
      <w:szCs w:val="20"/>
    </w:rPr>
  </w:style>
  <w:style w:type="paragraph" w:customStyle="1" w:styleId="S">
    <w:name w:val="S"/>
    <w:basedOn w:val="Normal"/>
    <w:rsid w:val="004A402C"/>
    <w:pPr>
      <w:jc w:val="both"/>
    </w:pPr>
    <w:rPr>
      <w:sz w:val="24"/>
      <w:lang w:eastAsia="sl-SI"/>
    </w:rPr>
  </w:style>
  <w:style w:type="character" w:styleId="FootnoteReference">
    <w:name w:val="footnote reference"/>
    <w:semiHidden/>
    <w:rsid w:val="004A402C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A402C"/>
    <w:rPr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A40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rsid w:val="004A402C"/>
  </w:style>
  <w:style w:type="paragraph" w:styleId="ListParagraph">
    <w:name w:val="List Paragraph"/>
    <w:basedOn w:val="Normal"/>
    <w:uiPriority w:val="34"/>
    <w:qFormat/>
    <w:rsid w:val="004A402C"/>
    <w:pPr>
      <w:ind w:left="708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Mestna občina Koper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Kozlovič</dc:creator>
  <cp:lastModifiedBy>Tamara Kozlovič</cp:lastModifiedBy>
  <cp:revision>1</cp:revision>
  <dcterms:created xsi:type="dcterms:W3CDTF">2013-02-28T12:48:00Z</dcterms:created>
  <dcterms:modified xsi:type="dcterms:W3CDTF">2013-02-28T12:49:00Z</dcterms:modified>
</cp:coreProperties>
</file>