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7" w:type="dxa"/>
        <w:tblLayout w:type="fixed"/>
        <w:tblCellMar>
          <w:left w:w="0" w:type="dxa"/>
          <w:right w:w="0" w:type="dxa"/>
        </w:tblCellMar>
        <w:tblLook w:val="0000" w:firstRow="0" w:lastRow="0" w:firstColumn="0" w:lastColumn="0" w:noHBand="0" w:noVBand="0"/>
      </w:tblPr>
      <w:tblGrid>
        <w:gridCol w:w="557"/>
        <w:gridCol w:w="601"/>
        <w:gridCol w:w="1297"/>
        <w:gridCol w:w="1549"/>
        <w:gridCol w:w="1707"/>
        <w:gridCol w:w="1244"/>
        <w:gridCol w:w="975"/>
        <w:gridCol w:w="1018"/>
        <w:gridCol w:w="2742"/>
        <w:gridCol w:w="1141"/>
        <w:gridCol w:w="1115"/>
        <w:gridCol w:w="1115"/>
        <w:gridCol w:w="1516"/>
        <w:gridCol w:w="1517"/>
        <w:gridCol w:w="1212"/>
        <w:gridCol w:w="1063"/>
        <w:gridCol w:w="1358"/>
      </w:tblGrid>
      <w:tr w:rsidR="00B47794" w:rsidRPr="00B47794">
        <w:trPr>
          <w:trHeight w:val="124"/>
        </w:trPr>
        <w:tc>
          <w:tcPr>
            <w:tcW w:w="557" w:type="dxa"/>
            <w:vMerge w:val="restart"/>
            <w:tcBorders>
              <w:top w:val="single" w:sz="12" w:space="0" w:color="000000"/>
              <w:left w:val="single" w:sz="12" w:space="0" w:color="000000"/>
              <w:bottom w:val="single" w:sz="12"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1" w:after="0" w:line="240" w:lineRule="auto"/>
              <w:ind w:left="198" w:right="167"/>
              <w:jc w:val="center"/>
              <w:rPr>
                <w:rFonts w:ascii="Calibri" w:hAnsi="Calibri" w:cs="Calibri"/>
                <w:b/>
                <w:bCs/>
                <w:sz w:val="12"/>
                <w:szCs w:val="12"/>
              </w:rPr>
            </w:pPr>
            <w:r w:rsidRPr="00B47794">
              <w:rPr>
                <w:rFonts w:ascii="Calibri" w:hAnsi="Calibri" w:cs="Calibri"/>
                <w:b/>
                <w:bCs/>
                <w:sz w:val="12"/>
                <w:szCs w:val="12"/>
              </w:rPr>
              <w:t>Št.</w:t>
            </w:r>
          </w:p>
        </w:tc>
        <w:tc>
          <w:tcPr>
            <w:tcW w:w="601" w:type="dxa"/>
            <w:vMerge w:val="restart"/>
            <w:tcBorders>
              <w:top w:val="single" w:sz="12" w:space="0" w:color="000000"/>
              <w:left w:val="single" w:sz="4" w:space="0" w:color="000000"/>
              <w:bottom w:val="single" w:sz="12"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135" w:right="92" w:firstLine="64"/>
              <w:rPr>
                <w:rFonts w:ascii="Calibri" w:hAnsi="Calibri" w:cs="Calibri"/>
                <w:b/>
                <w:bCs/>
                <w:sz w:val="12"/>
                <w:szCs w:val="12"/>
              </w:rPr>
            </w:pPr>
            <w:r w:rsidRPr="00B47794">
              <w:rPr>
                <w:rFonts w:ascii="Calibri" w:hAnsi="Calibri" w:cs="Calibri"/>
                <w:b/>
                <w:bCs/>
                <w:sz w:val="12"/>
                <w:szCs w:val="12"/>
              </w:rPr>
              <w:t>Leto prijave</w:t>
            </w:r>
          </w:p>
        </w:tc>
        <w:tc>
          <w:tcPr>
            <w:tcW w:w="1297" w:type="dxa"/>
            <w:vMerge w:val="restart"/>
            <w:tcBorders>
              <w:top w:val="single" w:sz="12" w:space="0" w:color="000000"/>
              <w:left w:val="single" w:sz="4" w:space="0" w:color="000000"/>
              <w:bottom w:val="single" w:sz="12"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1" w:after="0" w:line="240" w:lineRule="auto"/>
              <w:ind w:left="467" w:right="459"/>
              <w:jc w:val="center"/>
              <w:rPr>
                <w:rFonts w:ascii="Calibri" w:hAnsi="Calibri" w:cs="Calibri"/>
                <w:b/>
                <w:bCs/>
                <w:sz w:val="12"/>
                <w:szCs w:val="12"/>
              </w:rPr>
            </w:pPr>
            <w:r w:rsidRPr="00B47794">
              <w:rPr>
                <w:rFonts w:ascii="Calibri" w:hAnsi="Calibri" w:cs="Calibri"/>
                <w:b/>
                <w:bCs/>
                <w:sz w:val="12"/>
                <w:szCs w:val="12"/>
              </w:rPr>
              <w:t>OP/RS</w:t>
            </w:r>
          </w:p>
        </w:tc>
        <w:tc>
          <w:tcPr>
            <w:tcW w:w="1549" w:type="dxa"/>
            <w:vMerge w:val="restart"/>
            <w:tcBorders>
              <w:top w:val="single" w:sz="12" w:space="0" w:color="000000"/>
              <w:left w:val="single" w:sz="4" w:space="0" w:color="000000"/>
              <w:bottom w:val="single" w:sz="12"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1" w:after="0" w:line="240" w:lineRule="auto"/>
              <w:ind w:left="632" w:right="599"/>
              <w:jc w:val="center"/>
              <w:rPr>
                <w:rFonts w:ascii="Calibri" w:hAnsi="Calibri" w:cs="Calibri"/>
                <w:b/>
                <w:bCs/>
                <w:sz w:val="12"/>
                <w:szCs w:val="12"/>
              </w:rPr>
            </w:pPr>
            <w:r w:rsidRPr="00B47794">
              <w:rPr>
                <w:rFonts w:ascii="Calibri" w:hAnsi="Calibri" w:cs="Calibri"/>
                <w:b/>
                <w:bCs/>
                <w:sz w:val="12"/>
                <w:szCs w:val="12"/>
              </w:rPr>
              <w:t>Sklad</w:t>
            </w:r>
          </w:p>
        </w:tc>
        <w:tc>
          <w:tcPr>
            <w:tcW w:w="1707" w:type="dxa"/>
            <w:vMerge w:val="restart"/>
            <w:tcBorders>
              <w:top w:val="single" w:sz="12" w:space="0" w:color="000000"/>
              <w:left w:val="single" w:sz="4" w:space="0" w:color="000000"/>
              <w:bottom w:val="single" w:sz="12"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3" w:after="0" w:line="240" w:lineRule="auto"/>
              <w:ind w:left="423"/>
              <w:rPr>
                <w:rFonts w:ascii="Calibri" w:hAnsi="Calibri" w:cs="Calibri"/>
                <w:b/>
                <w:bCs/>
                <w:sz w:val="12"/>
                <w:szCs w:val="12"/>
              </w:rPr>
            </w:pPr>
            <w:r w:rsidRPr="00B47794">
              <w:rPr>
                <w:rFonts w:ascii="Calibri" w:hAnsi="Calibri" w:cs="Calibri"/>
                <w:b/>
                <w:bCs/>
                <w:sz w:val="12"/>
                <w:szCs w:val="12"/>
              </w:rPr>
              <w:t>Logotipi in dikcija</w:t>
            </w:r>
          </w:p>
        </w:tc>
        <w:tc>
          <w:tcPr>
            <w:tcW w:w="1244" w:type="dxa"/>
            <w:vMerge w:val="restart"/>
            <w:tcBorders>
              <w:top w:val="single" w:sz="12" w:space="0" w:color="000000"/>
              <w:left w:val="single" w:sz="4" w:space="0" w:color="000000"/>
              <w:bottom w:val="single" w:sz="12"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3" w:after="0" w:line="240" w:lineRule="auto"/>
              <w:ind w:left="263"/>
              <w:rPr>
                <w:rFonts w:ascii="Calibri" w:hAnsi="Calibri" w:cs="Calibri"/>
                <w:b/>
                <w:bCs/>
                <w:sz w:val="12"/>
                <w:szCs w:val="12"/>
              </w:rPr>
            </w:pPr>
            <w:r w:rsidRPr="00B47794">
              <w:rPr>
                <w:rFonts w:ascii="Calibri" w:hAnsi="Calibri" w:cs="Calibri"/>
                <w:b/>
                <w:bCs/>
                <w:sz w:val="12"/>
                <w:szCs w:val="12"/>
              </w:rPr>
              <w:t>Naziv projekta</w:t>
            </w:r>
          </w:p>
        </w:tc>
        <w:tc>
          <w:tcPr>
            <w:tcW w:w="975" w:type="dxa"/>
            <w:vMerge w:val="restart"/>
            <w:tcBorders>
              <w:top w:val="single" w:sz="12" w:space="0" w:color="000000"/>
              <w:left w:val="single" w:sz="4" w:space="0" w:color="000000"/>
              <w:bottom w:val="single" w:sz="12"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80" w:right="156" w:hanging="89"/>
              <w:rPr>
                <w:rFonts w:ascii="Calibri" w:hAnsi="Calibri" w:cs="Calibri"/>
                <w:b/>
                <w:bCs/>
                <w:sz w:val="12"/>
                <w:szCs w:val="12"/>
              </w:rPr>
            </w:pPr>
            <w:r w:rsidRPr="00B47794">
              <w:rPr>
                <w:rFonts w:ascii="Calibri" w:hAnsi="Calibri" w:cs="Calibri"/>
                <w:b/>
                <w:bCs/>
                <w:sz w:val="12"/>
                <w:szCs w:val="12"/>
              </w:rPr>
              <w:t>Št. pogodbe projekta</w:t>
            </w:r>
          </w:p>
        </w:tc>
        <w:tc>
          <w:tcPr>
            <w:tcW w:w="1018" w:type="dxa"/>
            <w:vMerge w:val="restart"/>
            <w:tcBorders>
              <w:top w:val="single" w:sz="12" w:space="0" w:color="000000"/>
              <w:left w:val="single" w:sz="4" w:space="0" w:color="000000"/>
              <w:bottom w:val="single" w:sz="12"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3" w:after="0" w:line="240" w:lineRule="auto"/>
              <w:ind w:left="83"/>
              <w:rPr>
                <w:rFonts w:ascii="Calibri" w:hAnsi="Calibri" w:cs="Calibri"/>
                <w:b/>
                <w:bCs/>
                <w:sz w:val="12"/>
                <w:szCs w:val="12"/>
              </w:rPr>
            </w:pPr>
            <w:r w:rsidRPr="00B47794">
              <w:rPr>
                <w:rFonts w:ascii="Calibri" w:hAnsi="Calibri" w:cs="Calibri"/>
                <w:b/>
                <w:bCs/>
                <w:sz w:val="12"/>
                <w:szCs w:val="12"/>
              </w:rPr>
              <w:t>Trajanje projekta</w:t>
            </w:r>
          </w:p>
        </w:tc>
        <w:tc>
          <w:tcPr>
            <w:tcW w:w="2742" w:type="dxa"/>
            <w:vMerge w:val="restart"/>
            <w:tcBorders>
              <w:top w:val="single" w:sz="12" w:space="0" w:color="000000"/>
              <w:left w:val="single" w:sz="4" w:space="0" w:color="000000"/>
              <w:bottom w:val="single" w:sz="12" w:space="0" w:color="000000"/>
              <w:right w:val="single" w:sz="12" w:space="0" w:color="000000"/>
            </w:tcBorders>
            <w:shd w:val="clear" w:color="auto" w:fill="DAEDF3"/>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3" w:after="0" w:line="240" w:lineRule="auto"/>
              <w:ind w:left="1017" w:right="993"/>
              <w:jc w:val="center"/>
              <w:rPr>
                <w:rFonts w:ascii="Calibri" w:hAnsi="Calibri" w:cs="Calibri"/>
                <w:b/>
                <w:bCs/>
                <w:sz w:val="12"/>
                <w:szCs w:val="12"/>
              </w:rPr>
            </w:pPr>
            <w:r w:rsidRPr="00B47794">
              <w:rPr>
                <w:rFonts w:ascii="Calibri" w:hAnsi="Calibri" w:cs="Calibri"/>
                <w:b/>
                <w:bCs/>
                <w:sz w:val="12"/>
                <w:szCs w:val="12"/>
              </w:rPr>
              <w:t>Opis projekta</w:t>
            </w:r>
          </w:p>
        </w:tc>
        <w:tc>
          <w:tcPr>
            <w:tcW w:w="2256" w:type="dxa"/>
            <w:gridSpan w:val="2"/>
            <w:tcBorders>
              <w:top w:val="single" w:sz="12" w:space="0" w:color="000000"/>
              <w:left w:val="single" w:sz="12" w:space="0" w:color="000000"/>
              <w:bottom w:val="single" w:sz="4" w:space="0" w:color="000000"/>
              <w:right w:val="single" w:sz="12" w:space="0" w:color="000000"/>
            </w:tcBorders>
            <w:shd w:val="clear" w:color="auto" w:fill="FFFF00"/>
          </w:tcPr>
          <w:p w:rsidR="00B47794" w:rsidRPr="00B47794" w:rsidRDefault="00B47794" w:rsidP="00B47794">
            <w:pPr>
              <w:kinsoku w:val="0"/>
              <w:overflowPunct w:val="0"/>
              <w:autoSpaceDE w:val="0"/>
              <w:autoSpaceDN w:val="0"/>
              <w:adjustRightInd w:val="0"/>
              <w:spacing w:after="0" w:line="105" w:lineRule="exact"/>
              <w:ind w:left="640"/>
              <w:rPr>
                <w:rFonts w:ascii="Calibri" w:hAnsi="Calibri" w:cs="Calibri"/>
                <w:b/>
                <w:bCs/>
                <w:sz w:val="12"/>
                <w:szCs w:val="12"/>
              </w:rPr>
            </w:pPr>
            <w:r w:rsidRPr="00B47794">
              <w:rPr>
                <w:rFonts w:ascii="Calibri" w:hAnsi="Calibri" w:cs="Calibri"/>
                <w:b/>
                <w:bCs/>
                <w:sz w:val="12"/>
                <w:szCs w:val="12"/>
              </w:rPr>
              <w:t>Vrednost ob prijavi</w:t>
            </w:r>
          </w:p>
        </w:tc>
        <w:tc>
          <w:tcPr>
            <w:tcW w:w="5360" w:type="dxa"/>
            <w:gridSpan w:val="4"/>
            <w:tcBorders>
              <w:top w:val="single" w:sz="12" w:space="0" w:color="000000"/>
              <w:left w:val="single" w:sz="12" w:space="0" w:color="000000"/>
              <w:bottom w:val="single" w:sz="4" w:space="0" w:color="000000"/>
              <w:right w:val="single" w:sz="12" w:space="0" w:color="000000"/>
            </w:tcBorders>
            <w:shd w:val="clear" w:color="auto" w:fill="FFFF00"/>
          </w:tcPr>
          <w:p w:rsidR="00B47794" w:rsidRPr="00B47794" w:rsidRDefault="00B47794" w:rsidP="00B47794">
            <w:pPr>
              <w:kinsoku w:val="0"/>
              <w:overflowPunct w:val="0"/>
              <w:autoSpaceDE w:val="0"/>
              <w:autoSpaceDN w:val="0"/>
              <w:adjustRightInd w:val="0"/>
              <w:spacing w:after="0" w:line="105" w:lineRule="exact"/>
              <w:ind w:left="1615"/>
              <w:rPr>
                <w:rFonts w:ascii="Calibri" w:hAnsi="Calibri" w:cs="Calibri"/>
                <w:b/>
                <w:bCs/>
                <w:sz w:val="12"/>
                <w:szCs w:val="12"/>
              </w:rPr>
            </w:pPr>
            <w:r w:rsidRPr="00B47794">
              <w:rPr>
                <w:rFonts w:ascii="Calibri" w:hAnsi="Calibri" w:cs="Calibri"/>
                <w:b/>
                <w:bCs/>
                <w:sz w:val="12"/>
                <w:szCs w:val="12"/>
              </w:rPr>
              <w:t>Vrednost po realizaciji in virih financiranja</w:t>
            </w:r>
          </w:p>
        </w:tc>
        <w:tc>
          <w:tcPr>
            <w:tcW w:w="2421" w:type="dxa"/>
            <w:gridSpan w:val="2"/>
            <w:tcBorders>
              <w:top w:val="single" w:sz="12" w:space="0" w:color="000000"/>
              <w:left w:val="single" w:sz="12" w:space="0" w:color="000000"/>
              <w:bottom w:val="single" w:sz="4" w:space="0" w:color="000000"/>
              <w:right w:val="single" w:sz="12" w:space="0" w:color="000000"/>
            </w:tcBorders>
            <w:shd w:val="clear" w:color="auto" w:fill="FFFF00"/>
          </w:tcPr>
          <w:p w:rsidR="00B47794" w:rsidRPr="00B47794" w:rsidRDefault="00B47794" w:rsidP="00B47794">
            <w:pPr>
              <w:kinsoku w:val="0"/>
              <w:overflowPunct w:val="0"/>
              <w:autoSpaceDE w:val="0"/>
              <w:autoSpaceDN w:val="0"/>
              <w:adjustRightInd w:val="0"/>
              <w:spacing w:after="0" w:line="105" w:lineRule="exact"/>
              <w:ind w:left="915" w:right="913"/>
              <w:jc w:val="center"/>
              <w:rPr>
                <w:rFonts w:ascii="Calibri" w:hAnsi="Calibri" w:cs="Calibri"/>
                <w:b/>
                <w:bCs/>
                <w:sz w:val="12"/>
                <w:szCs w:val="12"/>
              </w:rPr>
            </w:pPr>
            <w:r w:rsidRPr="00B47794">
              <w:rPr>
                <w:rFonts w:ascii="Calibri" w:hAnsi="Calibri" w:cs="Calibri"/>
                <w:b/>
                <w:bCs/>
                <w:sz w:val="12"/>
                <w:szCs w:val="12"/>
              </w:rPr>
              <w:t>Realizacija</w:t>
            </w:r>
          </w:p>
        </w:tc>
      </w:tr>
      <w:tr w:rsidR="00B47794" w:rsidRPr="00B47794">
        <w:trPr>
          <w:trHeight w:val="707"/>
        </w:trPr>
        <w:tc>
          <w:tcPr>
            <w:tcW w:w="557" w:type="dxa"/>
            <w:vMerge/>
            <w:tcBorders>
              <w:top w:val="nil"/>
              <w:left w:val="single" w:sz="12" w:space="0" w:color="000000"/>
              <w:bottom w:val="single" w:sz="12" w:space="0" w:color="000000"/>
              <w:right w:val="single" w:sz="4" w:space="0" w:color="000000"/>
            </w:tcBorders>
            <w:shd w:val="clear" w:color="auto" w:fill="DCE6F0"/>
          </w:tcPr>
          <w:p w:rsidR="00B47794" w:rsidRPr="00B47794" w:rsidRDefault="00B47794" w:rsidP="00B47794">
            <w:pPr>
              <w:autoSpaceDE w:val="0"/>
              <w:autoSpaceDN w:val="0"/>
              <w:adjustRightInd w:val="0"/>
              <w:spacing w:after="0" w:line="240" w:lineRule="auto"/>
              <w:rPr>
                <w:rFonts w:ascii="Times New Roman" w:hAnsi="Times New Roman" w:cs="Times New Roman"/>
                <w:sz w:val="2"/>
                <w:szCs w:val="2"/>
              </w:rPr>
            </w:pPr>
          </w:p>
        </w:tc>
        <w:tc>
          <w:tcPr>
            <w:tcW w:w="601" w:type="dxa"/>
            <w:vMerge/>
            <w:tcBorders>
              <w:top w:val="nil"/>
              <w:left w:val="single" w:sz="4" w:space="0" w:color="000000"/>
              <w:bottom w:val="single" w:sz="12" w:space="0" w:color="000000"/>
              <w:right w:val="single" w:sz="4" w:space="0" w:color="000000"/>
            </w:tcBorders>
            <w:shd w:val="clear" w:color="auto" w:fill="DCE6F0"/>
          </w:tcPr>
          <w:p w:rsidR="00B47794" w:rsidRPr="00B47794" w:rsidRDefault="00B47794" w:rsidP="00B47794">
            <w:pPr>
              <w:autoSpaceDE w:val="0"/>
              <w:autoSpaceDN w:val="0"/>
              <w:adjustRightInd w:val="0"/>
              <w:spacing w:after="0" w:line="240" w:lineRule="auto"/>
              <w:rPr>
                <w:rFonts w:ascii="Times New Roman" w:hAnsi="Times New Roman" w:cs="Times New Roman"/>
                <w:sz w:val="2"/>
                <w:szCs w:val="2"/>
              </w:rPr>
            </w:pPr>
          </w:p>
        </w:tc>
        <w:tc>
          <w:tcPr>
            <w:tcW w:w="1297" w:type="dxa"/>
            <w:vMerge/>
            <w:tcBorders>
              <w:top w:val="nil"/>
              <w:left w:val="single" w:sz="4" w:space="0" w:color="000000"/>
              <w:bottom w:val="single" w:sz="12" w:space="0" w:color="000000"/>
              <w:right w:val="single" w:sz="4" w:space="0" w:color="000000"/>
            </w:tcBorders>
            <w:shd w:val="clear" w:color="auto" w:fill="DCE6F0"/>
          </w:tcPr>
          <w:p w:rsidR="00B47794" w:rsidRPr="00B47794" w:rsidRDefault="00B47794" w:rsidP="00B47794">
            <w:pPr>
              <w:autoSpaceDE w:val="0"/>
              <w:autoSpaceDN w:val="0"/>
              <w:adjustRightInd w:val="0"/>
              <w:spacing w:after="0" w:line="240" w:lineRule="auto"/>
              <w:rPr>
                <w:rFonts w:ascii="Times New Roman" w:hAnsi="Times New Roman" w:cs="Times New Roman"/>
                <w:sz w:val="2"/>
                <w:szCs w:val="2"/>
              </w:rPr>
            </w:pPr>
          </w:p>
        </w:tc>
        <w:tc>
          <w:tcPr>
            <w:tcW w:w="1549" w:type="dxa"/>
            <w:vMerge/>
            <w:tcBorders>
              <w:top w:val="nil"/>
              <w:left w:val="single" w:sz="4" w:space="0" w:color="000000"/>
              <w:bottom w:val="single" w:sz="12" w:space="0" w:color="000000"/>
              <w:right w:val="single" w:sz="4" w:space="0" w:color="000000"/>
            </w:tcBorders>
            <w:shd w:val="clear" w:color="auto" w:fill="DCE6F0"/>
          </w:tcPr>
          <w:p w:rsidR="00B47794" w:rsidRPr="00B47794" w:rsidRDefault="00B47794" w:rsidP="00B47794">
            <w:pPr>
              <w:autoSpaceDE w:val="0"/>
              <w:autoSpaceDN w:val="0"/>
              <w:adjustRightInd w:val="0"/>
              <w:spacing w:after="0" w:line="240" w:lineRule="auto"/>
              <w:rPr>
                <w:rFonts w:ascii="Times New Roman" w:hAnsi="Times New Roman" w:cs="Times New Roman"/>
                <w:sz w:val="2"/>
                <w:szCs w:val="2"/>
              </w:rPr>
            </w:pPr>
          </w:p>
        </w:tc>
        <w:tc>
          <w:tcPr>
            <w:tcW w:w="1707" w:type="dxa"/>
            <w:vMerge/>
            <w:tcBorders>
              <w:top w:val="nil"/>
              <w:left w:val="single" w:sz="4" w:space="0" w:color="000000"/>
              <w:bottom w:val="single" w:sz="12" w:space="0" w:color="000000"/>
              <w:right w:val="single" w:sz="4" w:space="0" w:color="000000"/>
            </w:tcBorders>
            <w:shd w:val="clear" w:color="auto" w:fill="DCE6F0"/>
          </w:tcPr>
          <w:p w:rsidR="00B47794" w:rsidRPr="00B47794" w:rsidRDefault="00B47794" w:rsidP="00B47794">
            <w:pPr>
              <w:autoSpaceDE w:val="0"/>
              <w:autoSpaceDN w:val="0"/>
              <w:adjustRightInd w:val="0"/>
              <w:spacing w:after="0" w:line="240" w:lineRule="auto"/>
              <w:rPr>
                <w:rFonts w:ascii="Times New Roman" w:hAnsi="Times New Roman" w:cs="Times New Roman"/>
                <w:sz w:val="2"/>
                <w:szCs w:val="2"/>
              </w:rPr>
            </w:pPr>
          </w:p>
        </w:tc>
        <w:tc>
          <w:tcPr>
            <w:tcW w:w="1244" w:type="dxa"/>
            <w:vMerge/>
            <w:tcBorders>
              <w:top w:val="nil"/>
              <w:left w:val="single" w:sz="4" w:space="0" w:color="000000"/>
              <w:bottom w:val="single" w:sz="12" w:space="0" w:color="000000"/>
              <w:right w:val="single" w:sz="4" w:space="0" w:color="000000"/>
            </w:tcBorders>
            <w:shd w:val="clear" w:color="auto" w:fill="DCE6F0"/>
          </w:tcPr>
          <w:p w:rsidR="00B47794" w:rsidRPr="00B47794" w:rsidRDefault="00B47794" w:rsidP="00B47794">
            <w:pPr>
              <w:autoSpaceDE w:val="0"/>
              <w:autoSpaceDN w:val="0"/>
              <w:adjustRightInd w:val="0"/>
              <w:spacing w:after="0" w:line="240" w:lineRule="auto"/>
              <w:rPr>
                <w:rFonts w:ascii="Times New Roman" w:hAnsi="Times New Roman" w:cs="Times New Roman"/>
                <w:sz w:val="2"/>
                <w:szCs w:val="2"/>
              </w:rPr>
            </w:pPr>
          </w:p>
        </w:tc>
        <w:tc>
          <w:tcPr>
            <w:tcW w:w="975" w:type="dxa"/>
            <w:vMerge/>
            <w:tcBorders>
              <w:top w:val="nil"/>
              <w:left w:val="single" w:sz="4" w:space="0" w:color="000000"/>
              <w:bottom w:val="single" w:sz="12" w:space="0" w:color="000000"/>
              <w:right w:val="single" w:sz="4" w:space="0" w:color="000000"/>
            </w:tcBorders>
            <w:shd w:val="clear" w:color="auto" w:fill="DCE6F0"/>
          </w:tcPr>
          <w:p w:rsidR="00B47794" w:rsidRPr="00B47794" w:rsidRDefault="00B47794" w:rsidP="00B47794">
            <w:pPr>
              <w:autoSpaceDE w:val="0"/>
              <w:autoSpaceDN w:val="0"/>
              <w:adjustRightInd w:val="0"/>
              <w:spacing w:after="0" w:line="240" w:lineRule="auto"/>
              <w:rPr>
                <w:rFonts w:ascii="Times New Roman" w:hAnsi="Times New Roman" w:cs="Times New Roman"/>
                <w:sz w:val="2"/>
                <w:szCs w:val="2"/>
              </w:rPr>
            </w:pPr>
          </w:p>
        </w:tc>
        <w:tc>
          <w:tcPr>
            <w:tcW w:w="1018" w:type="dxa"/>
            <w:vMerge/>
            <w:tcBorders>
              <w:top w:val="nil"/>
              <w:left w:val="single" w:sz="4" w:space="0" w:color="000000"/>
              <w:bottom w:val="single" w:sz="12" w:space="0" w:color="000000"/>
              <w:right w:val="single" w:sz="4" w:space="0" w:color="000000"/>
            </w:tcBorders>
            <w:shd w:val="clear" w:color="auto" w:fill="DCE6F0"/>
          </w:tcPr>
          <w:p w:rsidR="00B47794" w:rsidRPr="00B47794" w:rsidRDefault="00B47794" w:rsidP="00B47794">
            <w:pPr>
              <w:autoSpaceDE w:val="0"/>
              <w:autoSpaceDN w:val="0"/>
              <w:adjustRightInd w:val="0"/>
              <w:spacing w:after="0" w:line="240" w:lineRule="auto"/>
              <w:rPr>
                <w:rFonts w:ascii="Times New Roman" w:hAnsi="Times New Roman" w:cs="Times New Roman"/>
                <w:sz w:val="2"/>
                <w:szCs w:val="2"/>
              </w:rPr>
            </w:pPr>
          </w:p>
        </w:tc>
        <w:tc>
          <w:tcPr>
            <w:tcW w:w="2742" w:type="dxa"/>
            <w:vMerge/>
            <w:tcBorders>
              <w:top w:val="nil"/>
              <w:left w:val="single" w:sz="4" w:space="0" w:color="000000"/>
              <w:bottom w:val="single" w:sz="12" w:space="0" w:color="000000"/>
              <w:right w:val="single" w:sz="12" w:space="0" w:color="000000"/>
            </w:tcBorders>
            <w:shd w:val="clear" w:color="auto" w:fill="DAEDF3"/>
          </w:tcPr>
          <w:p w:rsidR="00B47794" w:rsidRPr="00B47794" w:rsidRDefault="00B47794" w:rsidP="00B47794">
            <w:pPr>
              <w:autoSpaceDE w:val="0"/>
              <w:autoSpaceDN w:val="0"/>
              <w:adjustRightInd w:val="0"/>
              <w:spacing w:after="0" w:line="240" w:lineRule="auto"/>
              <w:rPr>
                <w:rFonts w:ascii="Times New Roman" w:hAnsi="Times New Roman" w:cs="Times New Roman"/>
                <w:sz w:val="2"/>
                <w:szCs w:val="2"/>
              </w:rPr>
            </w:pPr>
          </w:p>
        </w:tc>
        <w:tc>
          <w:tcPr>
            <w:tcW w:w="1141" w:type="dxa"/>
            <w:tcBorders>
              <w:top w:val="single" w:sz="4" w:space="0" w:color="000000"/>
              <w:left w:val="single" w:sz="12" w:space="0" w:color="000000"/>
              <w:bottom w:val="single" w:sz="12"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before="8" w:after="0" w:line="240" w:lineRule="auto"/>
              <w:rPr>
                <w:rFonts w:ascii="Times New Roman" w:hAnsi="Times New Roman" w:cs="Times New Roman"/>
                <w:sz w:val="17"/>
                <w:szCs w:val="17"/>
              </w:rPr>
            </w:pPr>
          </w:p>
          <w:p w:rsidR="00B47794" w:rsidRPr="00B47794" w:rsidRDefault="00B47794" w:rsidP="00B47794">
            <w:pPr>
              <w:kinsoku w:val="0"/>
              <w:overflowPunct w:val="0"/>
              <w:autoSpaceDE w:val="0"/>
              <w:autoSpaceDN w:val="0"/>
              <w:adjustRightInd w:val="0"/>
              <w:spacing w:before="1" w:after="0" w:line="254" w:lineRule="auto"/>
              <w:ind w:left="405" w:right="9" w:hanging="375"/>
              <w:rPr>
                <w:rFonts w:ascii="Calibri" w:hAnsi="Calibri" w:cs="Calibri"/>
                <w:b/>
                <w:bCs/>
                <w:sz w:val="12"/>
                <w:szCs w:val="12"/>
              </w:rPr>
            </w:pPr>
            <w:r w:rsidRPr="00B47794">
              <w:rPr>
                <w:rFonts w:ascii="Calibri" w:hAnsi="Calibri" w:cs="Calibri"/>
                <w:b/>
                <w:bCs/>
                <w:sz w:val="12"/>
                <w:szCs w:val="12"/>
              </w:rPr>
              <w:t>Vrednost projekta ob prijavi</w:t>
            </w:r>
          </w:p>
        </w:tc>
        <w:tc>
          <w:tcPr>
            <w:tcW w:w="1115" w:type="dxa"/>
            <w:tcBorders>
              <w:top w:val="single" w:sz="4" w:space="0" w:color="000000"/>
              <w:left w:val="single" w:sz="4" w:space="0" w:color="000000"/>
              <w:bottom w:val="single" w:sz="12"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4" w:after="0" w:line="264" w:lineRule="auto"/>
              <w:ind w:left="30" w:right="3" w:firstLine="88"/>
              <w:rPr>
                <w:rFonts w:ascii="Arial" w:hAnsi="Arial" w:cs="Arial"/>
                <w:b/>
                <w:bCs/>
                <w:sz w:val="11"/>
                <w:szCs w:val="11"/>
              </w:rPr>
            </w:pPr>
            <w:r w:rsidRPr="00B47794">
              <w:rPr>
                <w:rFonts w:ascii="Arial" w:hAnsi="Arial" w:cs="Arial"/>
                <w:b/>
                <w:bCs/>
                <w:sz w:val="11"/>
                <w:szCs w:val="11"/>
              </w:rPr>
              <w:t>Višina dodeljenih sredstev</w:t>
            </w:r>
            <w:r w:rsidRPr="00B47794">
              <w:rPr>
                <w:rFonts w:ascii="Arial" w:hAnsi="Arial" w:cs="Arial"/>
                <w:b/>
                <w:bCs/>
                <w:spacing w:val="-15"/>
                <w:sz w:val="11"/>
                <w:szCs w:val="11"/>
              </w:rPr>
              <w:t xml:space="preserve"> </w:t>
            </w:r>
            <w:r w:rsidRPr="00B47794">
              <w:rPr>
                <w:rFonts w:ascii="Arial" w:hAnsi="Arial" w:cs="Arial"/>
                <w:b/>
                <w:bCs/>
                <w:sz w:val="11"/>
                <w:szCs w:val="11"/>
              </w:rPr>
              <w:t>po</w:t>
            </w:r>
            <w:r w:rsidRPr="00B47794">
              <w:rPr>
                <w:rFonts w:ascii="Arial" w:hAnsi="Arial" w:cs="Arial"/>
                <w:b/>
                <w:bCs/>
                <w:spacing w:val="-15"/>
                <w:sz w:val="11"/>
                <w:szCs w:val="11"/>
              </w:rPr>
              <w:t xml:space="preserve"> </w:t>
            </w:r>
            <w:r w:rsidRPr="00B47794">
              <w:rPr>
                <w:rFonts w:ascii="Arial" w:hAnsi="Arial" w:cs="Arial"/>
                <w:b/>
                <w:bCs/>
                <w:sz w:val="11"/>
                <w:szCs w:val="11"/>
              </w:rPr>
              <w:t>pogodbi</w:t>
            </w:r>
          </w:p>
        </w:tc>
        <w:tc>
          <w:tcPr>
            <w:tcW w:w="1115" w:type="dxa"/>
            <w:tcBorders>
              <w:top w:val="single" w:sz="4" w:space="0" w:color="000000"/>
              <w:left w:val="single" w:sz="4" w:space="0" w:color="000000"/>
              <w:bottom w:val="single" w:sz="12"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right="16"/>
              <w:jc w:val="right"/>
              <w:rPr>
                <w:rFonts w:ascii="Arial" w:hAnsi="Arial" w:cs="Arial"/>
                <w:b/>
                <w:bCs/>
                <w:sz w:val="11"/>
                <w:szCs w:val="11"/>
              </w:rPr>
            </w:pPr>
            <w:r w:rsidRPr="00B47794">
              <w:rPr>
                <w:rFonts w:ascii="Arial" w:hAnsi="Arial" w:cs="Arial"/>
                <w:b/>
                <w:bCs/>
                <w:sz w:val="11"/>
                <w:szCs w:val="11"/>
              </w:rPr>
              <w:t>Od tega sredstva EU</w:t>
            </w:r>
          </w:p>
        </w:tc>
        <w:tc>
          <w:tcPr>
            <w:tcW w:w="1516" w:type="dxa"/>
            <w:tcBorders>
              <w:top w:val="single" w:sz="4" w:space="0" w:color="000000"/>
              <w:left w:val="single" w:sz="4" w:space="0" w:color="000000"/>
              <w:bottom w:val="single" w:sz="12"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81"/>
              <w:rPr>
                <w:rFonts w:ascii="Arial" w:hAnsi="Arial" w:cs="Arial"/>
                <w:b/>
                <w:bCs/>
                <w:sz w:val="11"/>
                <w:szCs w:val="11"/>
              </w:rPr>
            </w:pPr>
            <w:r w:rsidRPr="00B47794">
              <w:rPr>
                <w:rFonts w:ascii="Arial" w:hAnsi="Arial" w:cs="Arial"/>
                <w:b/>
                <w:bCs/>
                <w:sz w:val="11"/>
                <w:szCs w:val="11"/>
              </w:rPr>
              <w:t>Od tega nacionalni viri</w:t>
            </w:r>
          </w:p>
        </w:tc>
        <w:tc>
          <w:tcPr>
            <w:tcW w:w="1517" w:type="dxa"/>
            <w:tcBorders>
              <w:top w:val="single" w:sz="4" w:space="0" w:color="000000"/>
              <w:left w:val="single" w:sz="4" w:space="0" w:color="000000"/>
              <w:bottom w:val="single" w:sz="12"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500" w:right="484"/>
              <w:jc w:val="center"/>
              <w:rPr>
                <w:rFonts w:ascii="Arial" w:hAnsi="Arial" w:cs="Arial"/>
                <w:b/>
                <w:bCs/>
                <w:sz w:val="11"/>
                <w:szCs w:val="11"/>
              </w:rPr>
            </w:pPr>
            <w:r w:rsidRPr="00B47794">
              <w:rPr>
                <w:rFonts w:ascii="Arial" w:hAnsi="Arial" w:cs="Arial"/>
                <w:b/>
                <w:bCs/>
                <w:sz w:val="11"/>
                <w:szCs w:val="11"/>
              </w:rPr>
              <w:t>Drugi viri</w:t>
            </w:r>
          </w:p>
        </w:tc>
        <w:tc>
          <w:tcPr>
            <w:tcW w:w="1212" w:type="dxa"/>
            <w:tcBorders>
              <w:top w:val="single" w:sz="4" w:space="0" w:color="000000"/>
              <w:left w:val="single" w:sz="4" w:space="0" w:color="000000"/>
              <w:bottom w:val="single" w:sz="12" w:space="0" w:color="000000"/>
              <w:right w:val="single" w:sz="12"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319"/>
              <w:rPr>
                <w:rFonts w:ascii="Arial" w:hAnsi="Arial" w:cs="Arial"/>
                <w:b/>
                <w:bCs/>
                <w:sz w:val="11"/>
                <w:szCs w:val="11"/>
              </w:rPr>
            </w:pPr>
            <w:r w:rsidRPr="00B47794">
              <w:rPr>
                <w:rFonts w:ascii="Arial" w:hAnsi="Arial" w:cs="Arial"/>
                <w:b/>
                <w:bCs/>
                <w:sz w:val="11"/>
                <w:szCs w:val="11"/>
              </w:rPr>
              <w:t>Delež MOK</w:t>
            </w:r>
          </w:p>
        </w:tc>
        <w:tc>
          <w:tcPr>
            <w:tcW w:w="1063" w:type="dxa"/>
            <w:tcBorders>
              <w:top w:val="single" w:sz="4" w:space="0" w:color="000000"/>
              <w:left w:val="single" w:sz="12" w:space="0" w:color="000000"/>
              <w:bottom w:val="single" w:sz="12"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before="83" w:after="0" w:line="264" w:lineRule="auto"/>
              <w:ind w:left="21" w:right="35" w:firstLine="2"/>
              <w:jc w:val="center"/>
              <w:rPr>
                <w:rFonts w:ascii="Arial" w:hAnsi="Arial" w:cs="Arial"/>
                <w:b/>
                <w:bCs/>
                <w:sz w:val="11"/>
                <w:szCs w:val="11"/>
              </w:rPr>
            </w:pPr>
            <w:r w:rsidRPr="00B47794">
              <w:rPr>
                <w:rFonts w:ascii="Arial" w:hAnsi="Arial" w:cs="Arial"/>
                <w:b/>
                <w:bCs/>
                <w:sz w:val="11"/>
                <w:szCs w:val="11"/>
              </w:rPr>
              <w:t xml:space="preserve">Realizirana </w:t>
            </w:r>
            <w:r w:rsidRPr="00B47794">
              <w:rPr>
                <w:rFonts w:ascii="Arial" w:hAnsi="Arial" w:cs="Arial"/>
                <w:b/>
                <w:bCs/>
                <w:w w:val="95"/>
                <w:sz w:val="11"/>
                <w:szCs w:val="11"/>
              </w:rPr>
              <w:t xml:space="preserve">vrednost celotnega </w:t>
            </w:r>
            <w:r w:rsidRPr="00B47794">
              <w:rPr>
                <w:rFonts w:ascii="Arial" w:hAnsi="Arial" w:cs="Arial"/>
                <w:b/>
                <w:bCs/>
                <w:sz w:val="11"/>
                <w:szCs w:val="11"/>
              </w:rPr>
              <w:t>zaključenega projekta</w:t>
            </w:r>
          </w:p>
        </w:tc>
        <w:tc>
          <w:tcPr>
            <w:tcW w:w="1358" w:type="dxa"/>
            <w:tcBorders>
              <w:top w:val="single" w:sz="4" w:space="0" w:color="000000"/>
              <w:left w:val="single" w:sz="4" w:space="0" w:color="000000"/>
              <w:bottom w:val="single" w:sz="12" w:space="0" w:color="000000"/>
              <w:right w:val="single" w:sz="12"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4" w:after="0" w:line="264" w:lineRule="auto"/>
              <w:ind w:left="173" w:hanging="116"/>
              <w:rPr>
                <w:rFonts w:ascii="Arial" w:hAnsi="Arial" w:cs="Arial"/>
                <w:b/>
                <w:bCs/>
                <w:sz w:val="11"/>
                <w:szCs w:val="11"/>
              </w:rPr>
            </w:pPr>
            <w:r w:rsidRPr="00B47794">
              <w:rPr>
                <w:rFonts w:ascii="Arial" w:hAnsi="Arial" w:cs="Arial"/>
                <w:b/>
                <w:bCs/>
                <w:w w:val="95"/>
                <w:sz w:val="11"/>
                <w:szCs w:val="11"/>
              </w:rPr>
              <w:t xml:space="preserve">Odstotek sofinanciranja </w:t>
            </w:r>
            <w:r w:rsidRPr="00B47794">
              <w:rPr>
                <w:rFonts w:ascii="Arial" w:hAnsi="Arial" w:cs="Arial"/>
                <w:b/>
                <w:bCs/>
                <w:sz w:val="11"/>
                <w:szCs w:val="11"/>
              </w:rPr>
              <w:t>izvedene realizacije</w:t>
            </w:r>
          </w:p>
        </w:tc>
      </w:tr>
      <w:tr w:rsidR="00B47794" w:rsidRPr="00B47794">
        <w:trPr>
          <w:trHeight w:val="1719"/>
        </w:trPr>
        <w:tc>
          <w:tcPr>
            <w:tcW w:w="557" w:type="dxa"/>
            <w:tcBorders>
              <w:top w:val="single" w:sz="12"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4" w:after="0" w:line="240" w:lineRule="auto"/>
              <w:ind w:left="24"/>
              <w:jc w:val="center"/>
              <w:rPr>
                <w:rFonts w:ascii="Calibri" w:hAnsi="Calibri" w:cs="Calibri"/>
                <w:sz w:val="12"/>
                <w:szCs w:val="12"/>
              </w:rPr>
            </w:pPr>
            <w:r w:rsidRPr="00B47794">
              <w:rPr>
                <w:rFonts w:ascii="Calibri" w:hAnsi="Calibri" w:cs="Calibri"/>
                <w:sz w:val="12"/>
                <w:szCs w:val="12"/>
              </w:rPr>
              <w:t>1</w:t>
            </w:r>
          </w:p>
        </w:tc>
        <w:tc>
          <w:tcPr>
            <w:tcW w:w="601" w:type="dxa"/>
            <w:tcBorders>
              <w:top w:val="single" w:sz="12"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1" w:after="0" w:line="240" w:lineRule="auto"/>
              <w:ind w:left="166" w:right="126"/>
              <w:jc w:val="center"/>
              <w:rPr>
                <w:rFonts w:ascii="Calibri" w:hAnsi="Calibri" w:cs="Calibri"/>
                <w:sz w:val="12"/>
                <w:szCs w:val="12"/>
              </w:rPr>
            </w:pPr>
            <w:r w:rsidRPr="00B47794">
              <w:rPr>
                <w:rFonts w:ascii="Calibri" w:hAnsi="Calibri" w:cs="Calibri"/>
                <w:sz w:val="12"/>
                <w:szCs w:val="12"/>
              </w:rPr>
              <w:t>2007</w:t>
            </w:r>
          </w:p>
        </w:tc>
        <w:tc>
          <w:tcPr>
            <w:tcW w:w="1297" w:type="dxa"/>
            <w:tcBorders>
              <w:top w:val="single" w:sz="12"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Default="00B47794" w:rsidP="00B47794">
            <w:pPr>
              <w:kinsoku w:val="0"/>
              <w:overflowPunct w:val="0"/>
              <w:autoSpaceDE w:val="0"/>
              <w:autoSpaceDN w:val="0"/>
              <w:adjustRightInd w:val="0"/>
              <w:spacing w:after="0" w:line="254" w:lineRule="auto"/>
              <w:ind w:left="31"/>
              <w:rPr>
                <w:rFonts w:ascii="Calibri" w:hAnsi="Calibri" w:cs="Calibri"/>
                <w:sz w:val="12"/>
                <w:szCs w:val="12"/>
              </w:rPr>
            </w:pPr>
            <w:r w:rsidRPr="00B47794">
              <w:rPr>
                <w:rFonts w:ascii="Calibri" w:hAnsi="Calibri" w:cs="Calibri"/>
                <w:sz w:val="12"/>
                <w:szCs w:val="12"/>
              </w:rPr>
              <w:t>Norveški finančni mehanizem 2004-2009</w:t>
            </w:r>
          </w:p>
          <w:p w:rsidR="00A02134" w:rsidRDefault="00A02134" w:rsidP="00B47794">
            <w:pPr>
              <w:kinsoku w:val="0"/>
              <w:overflowPunct w:val="0"/>
              <w:autoSpaceDE w:val="0"/>
              <w:autoSpaceDN w:val="0"/>
              <w:adjustRightInd w:val="0"/>
              <w:spacing w:after="0" w:line="254" w:lineRule="auto"/>
              <w:ind w:left="31"/>
              <w:rPr>
                <w:rFonts w:ascii="Calibri" w:hAnsi="Calibri" w:cs="Calibri"/>
                <w:sz w:val="12"/>
                <w:szCs w:val="12"/>
              </w:rPr>
            </w:pPr>
          </w:p>
          <w:p w:rsidR="00A02134" w:rsidRPr="00B47794" w:rsidRDefault="00A02134" w:rsidP="00A02134">
            <w:pPr>
              <w:kinsoku w:val="0"/>
              <w:overflowPunct w:val="0"/>
              <w:autoSpaceDE w:val="0"/>
              <w:autoSpaceDN w:val="0"/>
              <w:adjustRightInd w:val="0"/>
              <w:spacing w:after="0" w:line="254" w:lineRule="auto"/>
              <w:ind w:left="31"/>
              <w:rPr>
                <w:rFonts w:ascii="Calibri" w:hAnsi="Calibri" w:cs="Calibri"/>
                <w:sz w:val="12"/>
                <w:szCs w:val="12"/>
              </w:rPr>
            </w:pPr>
          </w:p>
        </w:tc>
        <w:tc>
          <w:tcPr>
            <w:tcW w:w="1549" w:type="dxa"/>
            <w:tcBorders>
              <w:top w:val="single" w:sz="12" w:space="0" w:color="000000"/>
              <w:left w:val="single" w:sz="4" w:space="0" w:color="000000"/>
              <w:bottom w:val="single" w:sz="4" w:space="0" w:color="000000"/>
              <w:right w:val="single" w:sz="4" w:space="0" w:color="000000"/>
            </w:tcBorders>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Default="00B47794" w:rsidP="00B47794">
            <w:pPr>
              <w:kinsoku w:val="0"/>
              <w:overflowPunct w:val="0"/>
              <w:autoSpaceDE w:val="0"/>
              <w:autoSpaceDN w:val="0"/>
              <w:adjustRightInd w:val="0"/>
              <w:spacing w:after="0" w:line="254" w:lineRule="auto"/>
              <w:ind w:left="522" w:right="18" w:hanging="459"/>
              <w:rPr>
                <w:rFonts w:ascii="Calibri" w:hAnsi="Calibri" w:cs="Calibri"/>
                <w:sz w:val="12"/>
                <w:szCs w:val="12"/>
              </w:rPr>
            </w:pPr>
            <w:r w:rsidRPr="00B47794">
              <w:rPr>
                <w:rFonts w:ascii="Calibri" w:hAnsi="Calibri" w:cs="Calibri"/>
                <w:sz w:val="12"/>
                <w:szCs w:val="12"/>
              </w:rPr>
              <w:t>Norveški finančni mehanizem 2004-2009</w:t>
            </w:r>
          </w:p>
          <w:p w:rsidR="00A02134" w:rsidRDefault="00A02134" w:rsidP="00B47794">
            <w:pPr>
              <w:kinsoku w:val="0"/>
              <w:overflowPunct w:val="0"/>
              <w:autoSpaceDE w:val="0"/>
              <w:autoSpaceDN w:val="0"/>
              <w:adjustRightInd w:val="0"/>
              <w:spacing w:after="0" w:line="254" w:lineRule="auto"/>
              <w:ind w:left="522" w:right="18" w:hanging="459"/>
              <w:rPr>
                <w:rFonts w:ascii="Calibri" w:hAnsi="Calibri" w:cs="Calibri"/>
                <w:sz w:val="12"/>
                <w:szCs w:val="12"/>
              </w:rPr>
            </w:pPr>
          </w:p>
          <w:p w:rsidR="00A02134" w:rsidRPr="00B47794" w:rsidRDefault="00A02134" w:rsidP="00B47794">
            <w:pPr>
              <w:kinsoku w:val="0"/>
              <w:overflowPunct w:val="0"/>
              <w:autoSpaceDE w:val="0"/>
              <w:autoSpaceDN w:val="0"/>
              <w:adjustRightInd w:val="0"/>
              <w:spacing w:after="0" w:line="254" w:lineRule="auto"/>
              <w:ind w:left="522" w:right="18" w:hanging="459"/>
              <w:rPr>
                <w:rFonts w:ascii="Calibri" w:hAnsi="Calibri" w:cs="Calibri"/>
                <w:sz w:val="12"/>
                <w:szCs w:val="12"/>
              </w:rPr>
            </w:pPr>
          </w:p>
        </w:tc>
        <w:tc>
          <w:tcPr>
            <w:tcW w:w="1707" w:type="dxa"/>
            <w:tcBorders>
              <w:top w:val="single" w:sz="12" w:space="0" w:color="000000"/>
              <w:left w:val="single" w:sz="4" w:space="0" w:color="000000"/>
              <w:bottom w:val="single" w:sz="4" w:space="0" w:color="000000"/>
              <w:right w:val="single" w:sz="4" w:space="0" w:color="000000"/>
            </w:tcBorders>
          </w:tcPr>
          <w:p w:rsidR="00B47794" w:rsidRPr="00B47794" w:rsidRDefault="00A02134" w:rsidP="00B47794">
            <w:pPr>
              <w:kinsoku w:val="0"/>
              <w:overflowPunct w:val="0"/>
              <w:autoSpaceDE w:val="0"/>
              <w:autoSpaceDN w:val="0"/>
              <w:adjustRightInd w:val="0"/>
              <w:spacing w:after="0" w:line="240" w:lineRule="auto"/>
              <w:rPr>
                <w:rFonts w:ascii="Times New Roman" w:hAnsi="Times New Roman" w:cs="Times New Roman"/>
                <w:sz w:val="10"/>
                <w:szCs w:val="10"/>
              </w:rPr>
            </w:pPr>
            <w:r>
              <w:rPr>
                <w:rFonts w:ascii="Times New Roman" w:hAnsi="Times New Roman" w:cs="Times New Roman"/>
                <w:noProof/>
                <w:sz w:val="20"/>
                <w:szCs w:val="20"/>
                <w:lang w:eastAsia="sl-SI"/>
              </w:rPr>
              <w:drawing>
                <wp:inline distT="0" distB="0" distL="0" distR="0" wp14:anchorId="0E09095B" wp14:editId="0BB88E93">
                  <wp:extent cx="771307" cy="454288"/>
                  <wp:effectExtent l="0" t="0" r="0" b="3175"/>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2950" cy="455256"/>
                          </a:xfrm>
                          <a:prstGeom prst="rect">
                            <a:avLst/>
                          </a:prstGeom>
                          <a:noFill/>
                          <a:ln>
                            <a:noFill/>
                          </a:ln>
                          <a:extLst/>
                        </pic:spPr>
                      </pic:pic>
                    </a:graphicData>
                  </a:graphic>
                </wp:inline>
              </w:drawing>
            </w:r>
          </w:p>
        </w:tc>
        <w:tc>
          <w:tcPr>
            <w:tcW w:w="1244" w:type="dxa"/>
            <w:tcBorders>
              <w:top w:val="single" w:sz="12"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8"/>
              <w:rPr>
                <w:rFonts w:ascii="Calibri" w:hAnsi="Calibri" w:cs="Calibri"/>
                <w:sz w:val="12"/>
                <w:szCs w:val="12"/>
              </w:rPr>
            </w:pPr>
            <w:r w:rsidRPr="00B47794">
              <w:rPr>
                <w:rFonts w:ascii="Calibri" w:hAnsi="Calibri" w:cs="Calibri"/>
                <w:sz w:val="12"/>
                <w:szCs w:val="12"/>
              </w:rPr>
              <w:t>Kulturno oživljenje mestnega jedra</w:t>
            </w:r>
          </w:p>
        </w:tc>
        <w:tc>
          <w:tcPr>
            <w:tcW w:w="975" w:type="dxa"/>
            <w:tcBorders>
              <w:top w:val="single" w:sz="12"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151" w:right="86" w:firstLine="177"/>
              <w:rPr>
                <w:rFonts w:ascii="Calibri" w:hAnsi="Calibri" w:cs="Calibri"/>
                <w:sz w:val="12"/>
                <w:szCs w:val="12"/>
              </w:rPr>
            </w:pPr>
            <w:r w:rsidRPr="00B47794">
              <w:rPr>
                <w:rFonts w:ascii="Calibri" w:hAnsi="Calibri" w:cs="Calibri"/>
                <w:sz w:val="12"/>
                <w:szCs w:val="12"/>
              </w:rPr>
              <w:t>SI0027 5445-22/2008</w:t>
            </w:r>
          </w:p>
        </w:tc>
        <w:tc>
          <w:tcPr>
            <w:tcW w:w="1018" w:type="dxa"/>
            <w:tcBorders>
              <w:top w:val="single" w:sz="12"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10"/>
              <w:rPr>
                <w:rFonts w:ascii="Calibri" w:hAnsi="Calibri" w:cs="Calibri"/>
                <w:sz w:val="12"/>
                <w:szCs w:val="12"/>
              </w:rPr>
            </w:pPr>
            <w:r w:rsidRPr="00B47794">
              <w:rPr>
                <w:rFonts w:ascii="Calibri" w:hAnsi="Calibri" w:cs="Calibri"/>
                <w:sz w:val="12"/>
                <w:szCs w:val="12"/>
              </w:rPr>
              <w:t>22.04.2008 -</w:t>
            </w:r>
          </w:p>
          <w:p w:rsidR="00B47794" w:rsidRPr="00B47794" w:rsidRDefault="00B47794" w:rsidP="00B47794">
            <w:pPr>
              <w:kinsoku w:val="0"/>
              <w:overflowPunct w:val="0"/>
              <w:autoSpaceDE w:val="0"/>
              <w:autoSpaceDN w:val="0"/>
              <w:adjustRightInd w:val="0"/>
              <w:spacing w:before="10" w:after="0" w:line="240" w:lineRule="auto"/>
              <w:ind w:left="241"/>
              <w:rPr>
                <w:rFonts w:ascii="Calibri" w:hAnsi="Calibri" w:cs="Calibri"/>
                <w:sz w:val="12"/>
                <w:szCs w:val="12"/>
              </w:rPr>
            </w:pPr>
            <w:r w:rsidRPr="00B47794">
              <w:rPr>
                <w:rFonts w:ascii="Calibri" w:hAnsi="Calibri" w:cs="Calibri"/>
                <w:sz w:val="12"/>
                <w:szCs w:val="12"/>
              </w:rPr>
              <w:t>30.04.2011</w:t>
            </w:r>
          </w:p>
        </w:tc>
        <w:tc>
          <w:tcPr>
            <w:tcW w:w="2742" w:type="dxa"/>
            <w:tcBorders>
              <w:top w:val="single" w:sz="12"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before="80" w:after="0" w:line="254" w:lineRule="auto"/>
              <w:ind w:left="27"/>
              <w:rPr>
                <w:rFonts w:ascii="Calibri" w:hAnsi="Calibri" w:cs="Calibri"/>
                <w:sz w:val="12"/>
                <w:szCs w:val="12"/>
              </w:rPr>
            </w:pPr>
            <w:r w:rsidRPr="00B47794">
              <w:rPr>
                <w:rFonts w:ascii="Calibri" w:hAnsi="Calibri" w:cs="Calibri"/>
                <w:sz w:val="12"/>
                <w:szCs w:val="12"/>
              </w:rPr>
              <w:t>Projekt je zajemal naslednje dejavnosti oziroma se je zaključil z naslednjimi rezultati:</w:t>
            </w:r>
          </w:p>
          <w:p w:rsidR="00B47794" w:rsidRPr="00B47794" w:rsidRDefault="00B47794" w:rsidP="00B47794">
            <w:pPr>
              <w:numPr>
                <w:ilvl w:val="0"/>
                <w:numId w:val="1"/>
              </w:numPr>
              <w:tabs>
                <w:tab w:val="left" w:pos="90"/>
              </w:tabs>
              <w:kinsoku w:val="0"/>
              <w:overflowPunct w:val="0"/>
              <w:autoSpaceDE w:val="0"/>
              <w:autoSpaceDN w:val="0"/>
              <w:adjustRightInd w:val="0"/>
              <w:spacing w:before="2" w:after="0" w:line="254" w:lineRule="auto"/>
              <w:ind w:right="376" w:firstLine="0"/>
              <w:rPr>
                <w:rFonts w:ascii="Calibri" w:hAnsi="Calibri" w:cs="Calibri"/>
                <w:sz w:val="12"/>
                <w:szCs w:val="12"/>
              </w:rPr>
            </w:pPr>
            <w:proofErr w:type="spellStart"/>
            <w:r w:rsidRPr="00B47794">
              <w:rPr>
                <w:rFonts w:ascii="Calibri" w:hAnsi="Calibri" w:cs="Calibri"/>
                <w:sz w:val="12"/>
                <w:szCs w:val="12"/>
              </w:rPr>
              <w:t>izboljsanje</w:t>
            </w:r>
            <w:proofErr w:type="spellEnd"/>
            <w:r w:rsidRPr="00B47794">
              <w:rPr>
                <w:rFonts w:ascii="Calibri" w:hAnsi="Calibri" w:cs="Calibri"/>
                <w:spacing w:val="-6"/>
                <w:sz w:val="12"/>
                <w:szCs w:val="12"/>
              </w:rPr>
              <w:t xml:space="preserve"> </w:t>
            </w:r>
            <w:r w:rsidRPr="00B47794">
              <w:rPr>
                <w:rFonts w:ascii="Calibri" w:hAnsi="Calibri" w:cs="Calibri"/>
                <w:sz w:val="12"/>
                <w:szCs w:val="12"/>
              </w:rPr>
              <w:t>objekta</w:t>
            </w:r>
            <w:r w:rsidRPr="00B47794">
              <w:rPr>
                <w:rFonts w:ascii="Calibri" w:hAnsi="Calibri" w:cs="Calibri"/>
                <w:spacing w:val="-6"/>
                <w:sz w:val="12"/>
                <w:szCs w:val="12"/>
              </w:rPr>
              <w:t xml:space="preserve"> </w:t>
            </w:r>
            <w:r w:rsidRPr="00B47794">
              <w:rPr>
                <w:rFonts w:ascii="Calibri" w:hAnsi="Calibri" w:cs="Calibri"/>
                <w:sz w:val="12"/>
                <w:szCs w:val="12"/>
              </w:rPr>
              <w:t>Gledališča</w:t>
            </w:r>
            <w:r w:rsidRPr="00B47794">
              <w:rPr>
                <w:rFonts w:ascii="Calibri" w:hAnsi="Calibri" w:cs="Calibri"/>
                <w:spacing w:val="-6"/>
                <w:sz w:val="12"/>
                <w:szCs w:val="12"/>
              </w:rPr>
              <w:t xml:space="preserve"> </w:t>
            </w:r>
            <w:r w:rsidRPr="00B47794">
              <w:rPr>
                <w:rFonts w:ascii="Calibri" w:hAnsi="Calibri" w:cs="Calibri"/>
                <w:sz w:val="12"/>
                <w:szCs w:val="12"/>
              </w:rPr>
              <w:t>Koper</w:t>
            </w:r>
            <w:r w:rsidRPr="00B47794">
              <w:rPr>
                <w:rFonts w:ascii="Calibri" w:hAnsi="Calibri" w:cs="Calibri"/>
                <w:spacing w:val="-7"/>
                <w:sz w:val="12"/>
                <w:szCs w:val="12"/>
              </w:rPr>
              <w:t xml:space="preserve"> </w:t>
            </w:r>
            <w:r w:rsidRPr="00B47794">
              <w:rPr>
                <w:rFonts w:ascii="Calibri" w:hAnsi="Calibri" w:cs="Calibri"/>
                <w:sz w:val="12"/>
                <w:szCs w:val="12"/>
              </w:rPr>
              <w:t>in</w:t>
            </w:r>
            <w:r w:rsidRPr="00B47794">
              <w:rPr>
                <w:rFonts w:ascii="Calibri" w:hAnsi="Calibri" w:cs="Calibri"/>
                <w:spacing w:val="-7"/>
                <w:sz w:val="12"/>
                <w:szCs w:val="12"/>
              </w:rPr>
              <w:t xml:space="preserve"> </w:t>
            </w:r>
            <w:r w:rsidRPr="00B47794">
              <w:rPr>
                <w:rFonts w:ascii="Calibri" w:hAnsi="Calibri" w:cs="Calibri"/>
                <w:sz w:val="12"/>
                <w:szCs w:val="12"/>
              </w:rPr>
              <w:t>njegove funkcionalnosti;</w:t>
            </w:r>
          </w:p>
          <w:p w:rsidR="00B47794" w:rsidRPr="00B47794" w:rsidRDefault="00B47794" w:rsidP="00B47794">
            <w:pPr>
              <w:numPr>
                <w:ilvl w:val="0"/>
                <w:numId w:val="1"/>
              </w:numPr>
              <w:tabs>
                <w:tab w:val="left" w:pos="90"/>
              </w:tabs>
              <w:kinsoku w:val="0"/>
              <w:overflowPunct w:val="0"/>
              <w:autoSpaceDE w:val="0"/>
              <w:autoSpaceDN w:val="0"/>
              <w:adjustRightInd w:val="0"/>
              <w:spacing w:before="1" w:after="0" w:line="254" w:lineRule="auto"/>
              <w:ind w:right="95" w:firstLine="0"/>
              <w:rPr>
                <w:rFonts w:ascii="Calibri" w:hAnsi="Calibri" w:cs="Calibri"/>
                <w:sz w:val="12"/>
                <w:szCs w:val="12"/>
              </w:rPr>
            </w:pPr>
            <w:r w:rsidRPr="00B47794">
              <w:rPr>
                <w:rFonts w:ascii="Calibri" w:hAnsi="Calibri" w:cs="Calibri"/>
                <w:sz w:val="12"/>
                <w:szCs w:val="12"/>
              </w:rPr>
              <w:t>razširitev</w:t>
            </w:r>
            <w:r w:rsidRPr="00B47794">
              <w:rPr>
                <w:rFonts w:ascii="Calibri" w:hAnsi="Calibri" w:cs="Calibri"/>
                <w:spacing w:val="-6"/>
                <w:sz w:val="12"/>
                <w:szCs w:val="12"/>
              </w:rPr>
              <w:t xml:space="preserve"> </w:t>
            </w:r>
            <w:r w:rsidRPr="00B47794">
              <w:rPr>
                <w:rFonts w:ascii="Calibri" w:hAnsi="Calibri" w:cs="Calibri"/>
                <w:sz w:val="12"/>
                <w:szCs w:val="12"/>
              </w:rPr>
              <w:t>in</w:t>
            </w:r>
            <w:r w:rsidRPr="00B47794">
              <w:rPr>
                <w:rFonts w:ascii="Calibri" w:hAnsi="Calibri" w:cs="Calibri"/>
                <w:spacing w:val="-8"/>
                <w:sz w:val="12"/>
                <w:szCs w:val="12"/>
              </w:rPr>
              <w:t xml:space="preserve"> </w:t>
            </w:r>
            <w:r w:rsidRPr="00B47794">
              <w:rPr>
                <w:rFonts w:ascii="Calibri" w:hAnsi="Calibri" w:cs="Calibri"/>
                <w:sz w:val="12"/>
                <w:szCs w:val="12"/>
              </w:rPr>
              <w:t>prilagoditev</w:t>
            </w:r>
            <w:r w:rsidRPr="00B47794">
              <w:rPr>
                <w:rFonts w:ascii="Calibri" w:hAnsi="Calibri" w:cs="Calibri"/>
                <w:spacing w:val="-6"/>
                <w:sz w:val="12"/>
                <w:szCs w:val="12"/>
              </w:rPr>
              <w:t xml:space="preserve"> </w:t>
            </w:r>
            <w:r w:rsidRPr="00B47794">
              <w:rPr>
                <w:rFonts w:ascii="Calibri" w:hAnsi="Calibri" w:cs="Calibri"/>
                <w:sz w:val="12"/>
                <w:szCs w:val="12"/>
              </w:rPr>
              <w:t>programa</w:t>
            </w:r>
            <w:r w:rsidRPr="00B47794">
              <w:rPr>
                <w:rFonts w:ascii="Calibri" w:hAnsi="Calibri" w:cs="Calibri"/>
                <w:spacing w:val="-7"/>
                <w:sz w:val="12"/>
                <w:szCs w:val="12"/>
              </w:rPr>
              <w:t xml:space="preserve"> </w:t>
            </w:r>
            <w:r w:rsidRPr="00B47794">
              <w:rPr>
                <w:rFonts w:ascii="Calibri" w:hAnsi="Calibri" w:cs="Calibri"/>
                <w:sz w:val="12"/>
                <w:szCs w:val="12"/>
              </w:rPr>
              <w:t>gledališča</w:t>
            </w:r>
            <w:r w:rsidRPr="00B47794">
              <w:rPr>
                <w:rFonts w:ascii="Calibri" w:hAnsi="Calibri" w:cs="Calibri"/>
                <w:spacing w:val="-7"/>
                <w:sz w:val="12"/>
                <w:szCs w:val="12"/>
              </w:rPr>
              <w:t xml:space="preserve"> </w:t>
            </w:r>
            <w:r w:rsidRPr="00B47794">
              <w:rPr>
                <w:rFonts w:ascii="Calibri" w:hAnsi="Calibri" w:cs="Calibri"/>
                <w:sz w:val="12"/>
                <w:szCs w:val="12"/>
              </w:rPr>
              <w:t>za</w:t>
            </w:r>
            <w:r w:rsidRPr="00B47794">
              <w:rPr>
                <w:rFonts w:ascii="Calibri" w:hAnsi="Calibri" w:cs="Calibri"/>
                <w:spacing w:val="-7"/>
                <w:sz w:val="12"/>
                <w:szCs w:val="12"/>
              </w:rPr>
              <w:t xml:space="preserve"> </w:t>
            </w:r>
            <w:r w:rsidRPr="00B47794">
              <w:rPr>
                <w:rFonts w:ascii="Calibri" w:hAnsi="Calibri" w:cs="Calibri"/>
                <w:sz w:val="12"/>
                <w:szCs w:val="12"/>
              </w:rPr>
              <w:t>širše občinstvo, tudi za osebe</w:t>
            </w:r>
            <w:r w:rsidRPr="00B47794">
              <w:rPr>
                <w:rFonts w:ascii="Calibri" w:hAnsi="Calibri" w:cs="Calibri"/>
                <w:spacing w:val="-7"/>
                <w:sz w:val="12"/>
                <w:szCs w:val="12"/>
              </w:rPr>
              <w:t xml:space="preserve"> </w:t>
            </w:r>
            <w:r w:rsidRPr="00B47794">
              <w:rPr>
                <w:rFonts w:ascii="Calibri" w:hAnsi="Calibri" w:cs="Calibri"/>
                <w:sz w:val="12"/>
                <w:szCs w:val="12"/>
              </w:rPr>
              <w:t>s</w:t>
            </w:r>
          </w:p>
          <w:p w:rsidR="00B47794" w:rsidRPr="00B47794" w:rsidRDefault="00B47794" w:rsidP="00B47794">
            <w:pPr>
              <w:kinsoku w:val="0"/>
              <w:overflowPunct w:val="0"/>
              <w:autoSpaceDE w:val="0"/>
              <w:autoSpaceDN w:val="0"/>
              <w:adjustRightInd w:val="0"/>
              <w:spacing w:before="2" w:after="0" w:line="240" w:lineRule="auto"/>
              <w:ind w:left="27"/>
              <w:rPr>
                <w:rFonts w:ascii="Calibri" w:hAnsi="Calibri" w:cs="Calibri"/>
                <w:sz w:val="12"/>
                <w:szCs w:val="12"/>
              </w:rPr>
            </w:pPr>
            <w:r w:rsidRPr="00B47794">
              <w:rPr>
                <w:rFonts w:ascii="Calibri" w:hAnsi="Calibri" w:cs="Calibri"/>
                <w:sz w:val="12"/>
                <w:szCs w:val="12"/>
              </w:rPr>
              <w:t>posebnimi potrebami;</w:t>
            </w:r>
          </w:p>
          <w:p w:rsidR="00B47794" w:rsidRPr="00B47794" w:rsidRDefault="00B47794" w:rsidP="00B47794">
            <w:pPr>
              <w:numPr>
                <w:ilvl w:val="0"/>
                <w:numId w:val="1"/>
              </w:numPr>
              <w:tabs>
                <w:tab w:val="left" w:pos="90"/>
              </w:tabs>
              <w:kinsoku w:val="0"/>
              <w:overflowPunct w:val="0"/>
              <w:autoSpaceDE w:val="0"/>
              <w:autoSpaceDN w:val="0"/>
              <w:adjustRightInd w:val="0"/>
              <w:spacing w:before="9" w:after="0" w:line="254" w:lineRule="auto"/>
              <w:ind w:right="117" w:firstLine="0"/>
              <w:rPr>
                <w:rFonts w:ascii="Calibri" w:hAnsi="Calibri" w:cs="Calibri"/>
                <w:sz w:val="12"/>
                <w:szCs w:val="12"/>
              </w:rPr>
            </w:pPr>
            <w:proofErr w:type="spellStart"/>
            <w:r w:rsidRPr="00B47794">
              <w:rPr>
                <w:rFonts w:ascii="Calibri" w:hAnsi="Calibri" w:cs="Calibri"/>
                <w:sz w:val="12"/>
                <w:szCs w:val="12"/>
              </w:rPr>
              <w:t>vkljucevanje</w:t>
            </w:r>
            <w:proofErr w:type="spellEnd"/>
            <w:r w:rsidRPr="00B47794">
              <w:rPr>
                <w:rFonts w:ascii="Calibri" w:hAnsi="Calibri" w:cs="Calibri"/>
                <w:spacing w:val="-4"/>
                <w:sz w:val="12"/>
                <w:szCs w:val="12"/>
              </w:rPr>
              <w:t xml:space="preserve"> </w:t>
            </w:r>
            <w:r w:rsidRPr="00B47794">
              <w:rPr>
                <w:rFonts w:ascii="Calibri" w:hAnsi="Calibri" w:cs="Calibri"/>
                <w:sz w:val="12"/>
                <w:szCs w:val="12"/>
              </w:rPr>
              <w:t>oseb</w:t>
            </w:r>
            <w:r w:rsidRPr="00B47794">
              <w:rPr>
                <w:rFonts w:ascii="Calibri" w:hAnsi="Calibri" w:cs="Calibri"/>
                <w:spacing w:val="-5"/>
                <w:sz w:val="12"/>
                <w:szCs w:val="12"/>
              </w:rPr>
              <w:t xml:space="preserve"> </w:t>
            </w:r>
            <w:r w:rsidRPr="00B47794">
              <w:rPr>
                <w:rFonts w:ascii="Calibri" w:hAnsi="Calibri" w:cs="Calibri"/>
                <w:sz w:val="12"/>
                <w:szCs w:val="12"/>
              </w:rPr>
              <w:t>s</w:t>
            </w:r>
            <w:r w:rsidRPr="00B47794">
              <w:rPr>
                <w:rFonts w:ascii="Calibri" w:hAnsi="Calibri" w:cs="Calibri"/>
                <w:spacing w:val="-4"/>
                <w:sz w:val="12"/>
                <w:szCs w:val="12"/>
              </w:rPr>
              <w:t xml:space="preserve"> </w:t>
            </w:r>
            <w:r w:rsidRPr="00B47794">
              <w:rPr>
                <w:rFonts w:ascii="Calibri" w:hAnsi="Calibri" w:cs="Calibri"/>
                <w:sz w:val="12"/>
                <w:szCs w:val="12"/>
              </w:rPr>
              <w:t>posebnimi</w:t>
            </w:r>
            <w:r w:rsidRPr="00B47794">
              <w:rPr>
                <w:rFonts w:ascii="Calibri" w:hAnsi="Calibri" w:cs="Calibri"/>
                <w:spacing w:val="-5"/>
                <w:sz w:val="12"/>
                <w:szCs w:val="12"/>
              </w:rPr>
              <w:t xml:space="preserve"> </w:t>
            </w:r>
            <w:r w:rsidRPr="00B47794">
              <w:rPr>
                <w:rFonts w:ascii="Calibri" w:hAnsi="Calibri" w:cs="Calibri"/>
                <w:sz w:val="12"/>
                <w:szCs w:val="12"/>
              </w:rPr>
              <w:t>potrebami</w:t>
            </w:r>
            <w:r w:rsidRPr="00B47794">
              <w:rPr>
                <w:rFonts w:ascii="Calibri" w:hAnsi="Calibri" w:cs="Calibri"/>
                <w:spacing w:val="-5"/>
                <w:sz w:val="12"/>
                <w:szCs w:val="12"/>
              </w:rPr>
              <w:t xml:space="preserve"> </w:t>
            </w:r>
            <w:r w:rsidRPr="00B47794">
              <w:rPr>
                <w:rFonts w:ascii="Calibri" w:hAnsi="Calibri" w:cs="Calibri"/>
                <w:sz w:val="12"/>
                <w:szCs w:val="12"/>
              </w:rPr>
              <w:t>v</w:t>
            </w:r>
            <w:r w:rsidRPr="00B47794">
              <w:rPr>
                <w:rFonts w:ascii="Calibri" w:hAnsi="Calibri" w:cs="Calibri"/>
                <w:spacing w:val="-4"/>
                <w:sz w:val="12"/>
                <w:szCs w:val="12"/>
              </w:rPr>
              <w:t xml:space="preserve"> </w:t>
            </w:r>
            <w:r w:rsidRPr="00B47794">
              <w:rPr>
                <w:rFonts w:ascii="Calibri" w:hAnsi="Calibri" w:cs="Calibri"/>
                <w:sz w:val="12"/>
                <w:szCs w:val="12"/>
              </w:rPr>
              <w:t>družbo</w:t>
            </w:r>
            <w:r w:rsidRPr="00B47794">
              <w:rPr>
                <w:rFonts w:ascii="Calibri" w:hAnsi="Calibri" w:cs="Calibri"/>
                <w:spacing w:val="-5"/>
                <w:sz w:val="12"/>
                <w:szCs w:val="12"/>
              </w:rPr>
              <w:t xml:space="preserve"> </w:t>
            </w:r>
            <w:r w:rsidRPr="00B47794">
              <w:rPr>
                <w:rFonts w:ascii="Calibri" w:hAnsi="Calibri" w:cs="Calibri"/>
                <w:sz w:val="12"/>
                <w:szCs w:val="12"/>
              </w:rPr>
              <w:t xml:space="preserve">s pomočjo </w:t>
            </w:r>
            <w:proofErr w:type="spellStart"/>
            <w:r w:rsidRPr="00B47794">
              <w:rPr>
                <w:rFonts w:ascii="Calibri" w:hAnsi="Calibri" w:cs="Calibri"/>
                <w:sz w:val="12"/>
                <w:szCs w:val="12"/>
              </w:rPr>
              <w:t>kulrurnega</w:t>
            </w:r>
            <w:proofErr w:type="spellEnd"/>
            <w:r w:rsidRPr="00B47794">
              <w:rPr>
                <w:rFonts w:ascii="Calibri" w:hAnsi="Calibri" w:cs="Calibri"/>
                <w:spacing w:val="-4"/>
                <w:sz w:val="12"/>
                <w:szCs w:val="12"/>
              </w:rPr>
              <w:t xml:space="preserve"> </w:t>
            </w:r>
            <w:r w:rsidRPr="00B47794">
              <w:rPr>
                <w:rFonts w:ascii="Calibri" w:hAnsi="Calibri" w:cs="Calibri"/>
                <w:sz w:val="12"/>
                <w:szCs w:val="12"/>
              </w:rPr>
              <w:t>izražanja.</w:t>
            </w:r>
          </w:p>
        </w:tc>
        <w:tc>
          <w:tcPr>
            <w:tcW w:w="1141" w:type="dxa"/>
            <w:tcBorders>
              <w:top w:val="single" w:sz="12"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14"/>
              <w:jc w:val="right"/>
              <w:rPr>
                <w:rFonts w:ascii="Calibri" w:hAnsi="Calibri" w:cs="Calibri"/>
                <w:sz w:val="12"/>
                <w:szCs w:val="12"/>
              </w:rPr>
            </w:pPr>
            <w:r w:rsidRPr="00B47794">
              <w:rPr>
                <w:rFonts w:ascii="Calibri" w:hAnsi="Calibri" w:cs="Calibri"/>
                <w:sz w:val="12"/>
                <w:szCs w:val="12"/>
              </w:rPr>
              <w:t>2.457.771,00 €</w:t>
            </w:r>
          </w:p>
        </w:tc>
        <w:tc>
          <w:tcPr>
            <w:tcW w:w="1115" w:type="dxa"/>
            <w:tcBorders>
              <w:top w:val="single" w:sz="12"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15"/>
              <w:jc w:val="right"/>
              <w:rPr>
                <w:rFonts w:ascii="Calibri" w:hAnsi="Calibri" w:cs="Calibri"/>
                <w:sz w:val="12"/>
                <w:szCs w:val="12"/>
              </w:rPr>
            </w:pPr>
            <w:r w:rsidRPr="00B47794">
              <w:rPr>
                <w:rFonts w:ascii="Calibri" w:hAnsi="Calibri" w:cs="Calibri"/>
                <w:sz w:val="12"/>
                <w:szCs w:val="12"/>
              </w:rPr>
              <w:t>499.911,00 €</w:t>
            </w:r>
          </w:p>
        </w:tc>
        <w:tc>
          <w:tcPr>
            <w:tcW w:w="1115" w:type="dxa"/>
            <w:tcBorders>
              <w:top w:val="single" w:sz="12"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17"/>
              <w:jc w:val="right"/>
              <w:rPr>
                <w:rFonts w:ascii="Calibri" w:hAnsi="Calibri" w:cs="Calibri"/>
                <w:sz w:val="12"/>
                <w:szCs w:val="12"/>
              </w:rPr>
            </w:pPr>
            <w:r w:rsidRPr="00B47794">
              <w:rPr>
                <w:rFonts w:ascii="Calibri" w:hAnsi="Calibri" w:cs="Calibri"/>
                <w:sz w:val="12"/>
                <w:szCs w:val="12"/>
              </w:rPr>
              <w:t>499.911,00 €</w:t>
            </w:r>
          </w:p>
        </w:tc>
        <w:tc>
          <w:tcPr>
            <w:tcW w:w="1516" w:type="dxa"/>
            <w:tcBorders>
              <w:top w:val="single" w:sz="12"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18"/>
              <w:jc w:val="right"/>
              <w:rPr>
                <w:rFonts w:ascii="Calibri" w:hAnsi="Calibri" w:cs="Calibri"/>
                <w:sz w:val="12"/>
                <w:szCs w:val="12"/>
              </w:rPr>
            </w:pPr>
            <w:r w:rsidRPr="00B47794">
              <w:rPr>
                <w:rFonts w:ascii="Calibri" w:hAnsi="Calibri" w:cs="Calibri"/>
                <w:sz w:val="12"/>
                <w:szCs w:val="12"/>
              </w:rPr>
              <w:t>0,00 €</w:t>
            </w:r>
          </w:p>
        </w:tc>
        <w:tc>
          <w:tcPr>
            <w:tcW w:w="1517" w:type="dxa"/>
            <w:tcBorders>
              <w:top w:val="single" w:sz="12"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0"/>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12"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2"/>
              <w:jc w:val="right"/>
              <w:rPr>
                <w:rFonts w:ascii="Calibri" w:hAnsi="Calibri" w:cs="Calibri"/>
                <w:sz w:val="12"/>
                <w:szCs w:val="12"/>
              </w:rPr>
            </w:pPr>
            <w:r w:rsidRPr="00B47794">
              <w:rPr>
                <w:rFonts w:ascii="Calibri" w:hAnsi="Calibri" w:cs="Calibri"/>
                <w:sz w:val="12"/>
                <w:szCs w:val="12"/>
              </w:rPr>
              <w:t>0,00 €</w:t>
            </w:r>
          </w:p>
        </w:tc>
        <w:tc>
          <w:tcPr>
            <w:tcW w:w="1063" w:type="dxa"/>
            <w:tcBorders>
              <w:top w:val="single" w:sz="12"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5"/>
              <w:jc w:val="right"/>
              <w:rPr>
                <w:rFonts w:ascii="Calibri" w:hAnsi="Calibri" w:cs="Calibri"/>
                <w:sz w:val="12"/>
                <w:szCs w:val="12"/>
              </w:rPr>
            </w:pPr>
            <w:r w:rsidRPr="00B47794">
              <w:rPr>
                <w:rFonts w:ascii="Calibri" w:hAnsi="Calibri" w:cs="Calibri"/>
                <w:sz w:val="12"/>
                <w:szCs w:val="12"/>
              </w:rPr>
              <w:t>2.457.771,00</w:t>
            </w:r>
          </w:p>
        </w:tc>
        <w:tc>
          <w:tcPr>
            <w:tcW w:w="1358" w:type="dxa"/>
            <w:tcBorders>
              <w:top w:val="single" w:sz="12"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9"/>
              <w:jc w:val="right"/>
              <w:rPr>
                <w:rFonts w:ascii="Calibri" w:hAnsi="Calibri" w:cs="Calibri"/>
                <w:sz w:val="12"/>
                <w:szCs w:val="12"/>
              </w:rPr>
            </w:pPr>
            <w:r w:rsidRPr="00B47794">
              <w:rPr>
                <w:rFonts w:ascii="Calibri" w:hAnsi="Calibri" w:cs="Calibri"/>
                <w:sz w:val="12"/>
                <w:szCs w:val="12"/>
              </w:rPr>
              <w:t>20%</w:t>
            </w:r>
          </w:p>
        </w:tc>
      </w:tr>
      <w:tr w:rsidR="00B47794" w:rsidRPr="00B47794">
        <w:trPr>
          <w:trHeight w:val="1730"/>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5" w:after="0" w:line="240" w:lineRule="auto"/>
              <w:ind w:left="219" w:right="195"/>
              <w:jc w:val="center"/>
              <w:rPr>
                <w:rFonts w:ascii="Calibri" w:hAnsi="Calibri" w:cs="Calibri"/>
                <w:sz w:val="12"/>
                <w:szCs w:val="12"/>
              </w:rPr>
            </w:pPr>
            <w:r w:rsidRPr="00B47794">
              <w:rPr>
                <w:rFonts w:ascii="Calibri" w:hAnsi="Calibri" w:cs="Calibri"/>
                <w:sz w:val="12"/>
                <w:szCs w:val="12"/>
              </w:rPr>
              <w:t>2.</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3" w:after="0" w:line="240" w:lineRule="auto"/>
              <w:ind w:left="166" w:right="126"/>
              <w:jc w:val="center"/>
              <w:rPr>
                <w:rFonts w:ascii="Calibri" w:hAnsi="Calibri" w:cs="Calibri"/>
                <w:sz w:val="12"/>
                <w:szCs w:val="12"/>
              </w:rPr>
            </w:pPr>
            <w:r w:rsidRPr="00B47794">
              <w:rPr>
                <w:rFonts w:ascii="Calibri" w:hAnsi="Calibri" w:cs="Calibri"/>
                <w:sz w:val="12"/>
                <w:szCs w:val="12"/>
              </w:rPr>
              <w:t>2008</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Default="00B47794" w:rsidP="00B47794">
            <w:pPr>
              <w:kinsoku w:val="0"/>
              <w:overflowPunct w:val="0"/>
              <w:autoSpaceDE w:val="0"/>
              <w:autoSpaceDN w:val="0"/>
              <w:adjustRightInd w:val="0"/>
              <w:spacing w:before="105" w:after="0" w:line="240" w:lineRule="auto"/>
              <w:ind w:left="31"/>
              <w:rPr>
                <w:rFonts w:ascii="Calibri" w:hAnsi="Calibri" w:cs="Calibri"/>
                <w:sz w:val="12"/>
                <w:szCs w:val="12"/>
              </w:rPr>
            </w:pPr>
            <w:r w:rsidRPr="00B47794">
              <w:rPr>
                <w:rFonts w:ascii="Calibri" w:hAnsi="Calibri" w:cs="Calibri"/>
                <w:sz w:val="12"/>
                <w:szCs w:val="12"/>
              </w:rPr>
              <w:t>Republika Slovenija</w:t>
            </w:r>
          </w:p>
          <w:p w:rsidR="00A02134" w:rsidRPr="00B47794" w:rsidRDefault="00A02134" w:rsidP="00A02134">
            <w:pPr>
              <w:kinsoku w:val="0"/>
              <w:overflowPunct w:val="0"/>
              <w:autoSpaceDE w:val="0"/>
              <w:autoSpaceDN w:val="0"/>
              <w:adjustRightInd w:val="0"/>
              <w:spacing w:before="105" w:after="0" w:line="240" w:lineRule="auto"/>
              <w:rPr>
                <w:rFonts w:ascii="Calibri" w:hAnsi="Calibri" w:cs="Calibri"/>
                <w:sz w:val="12"/>
                <w:szCs w:val="12"/>
              </w:rPr>
            </w:pP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5" w:after="0" w:line="240" w:lineRule="auto"/>
              <w:ind w:left="248"/>
              <w:rPr>
                <w:rFonts w:ascii="Calibri" w:hAnsi="Calibri" w:cs="Calibri"/>
                <w:sz w:val="12"/>
                <w:szCs w:val="12"/>
              </w:rPr>
            </w:pPr>
            <w:r w:rsidRPr="00B47794">
              <w:rPr>
                <w:rFonts w:ascii="Calibri" w:hAnsi="Calibri" w:cs="Calibri"/>
                <w:sz w:val="12"/>
                <w:szCs w:val="12"/>
              </w:rPr>
              <w:t>Ministrstvo za kulturo</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0"/>
                <w:szCs w:val="10"/>
              </w:rPr>
            </w:pP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7" w:after="0" w:line="240" w:lineRule="auto"/>
              <w:ind w:left="28"/>
              <w:rPr>
                <w:rFonts w:ascii="Calibri" w:hAnsi="Calibri" w:cs="Calibri"/>
                <w:sz w:val="12"/>
                <w:szCs w:val="12"/>
              </w:rPr>
            </w:pPr>
            <w:r w:rsidRPr="00B47794">
              <w:rPr>
                <w:rFonts w:ascii="Calibri" w:hAnsi="Calibri" w:cs="Calibri"/>
                <w:sz w:val="12"/>
                <w:szCs w:val="12"/>
              </w:rPr>
              <w:t>Obnova prostorov</w:t>
            </w:r>
          </w:p>
          <w:p w:rsidR="00B47794" w:rsidRPr="00B47794" w:rsidRDefault="00B47794" w:rsidP="00B47794">
            <w:pPr>
              <w:kinsoku w:val="0"/>
              <w:overflowPunct w:val="0"/>
              <w:autoSpaceDE w:val="0"/>
              <w:autoSpaceDN w:val="0"/>
              <w:adjustRightInd w:val="0"/>
              <w:spacing w:before="9" w:after="0" w:line="254" w:lineRule="auto"/>
              <w:ind w:left="28"/>
              <w:rPr>
                <w:rFonts w:ascii="Calibri" w:hAnsi="Calibri" w:cs="Calibri"/>
                <w:sz w:val="12"/>
                <w:szCs w:val="12"/>
              </w:rPr>
            </w:pPr>
            <w:r w:rsidRPr="00B47794">
              <w:rPr>
                <w:rFonts w:ascii="Calibri" w:hAnsi="Calibri" w:cs="Calibri"/>
                <w:sz w:val="12"/>
                <w:szCs w:val="12"/>
              </w:rPr>
              <w:t xml:space="preserve">Gledališča Koper - Odra Svetilnik in </w:t>
            </w:r>
            <w:proofErr w:type="spellStart"/>
            <w:r w:rsidRPr="00B47794">
              <w:rPr>
                <w:rFonts w:ascii="Calibri" w:hAnsi="Calibri" w:cs="Calibri"/>
                <w:sz w:val="12"/>
                <w:szCs w:val="12"/>
              </w:rPr>
              <w:t>Caffè</w:t>
            </w:r>
            <w:proofErr w:type="spellEnd"/>
            <w:r w:rsidRPr="00B47794">
              <w:rPr>
                <w:rFonts w:ascii="Calibri" w:hAnsi="Calibri" w:cs="Calibri"/>
                <w:sz w:val="12"/>
                <w:szCs w:val="12"/>
              </w:rPr>
              <w:t xml:space="preserve"> teatra</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5" w:after="0" w:line="240" w:lineRule="auto"/>
              <w:ind w:right="22"/>
              <w:jc w:val="right"/>
              <w:rPr>
                <w:rFonts w:ascii="Calibri" w:hAnsi="Calibri" w:cs="Calibri"/>
                <w:sz w:val="12"/>
                <w:szCs w:val="12"/>
              </w:rPr>
            </w:pPr>
            <w:r w:rsidRPr="00B47794">
              <w:rPr>
                <w:rFonts w:ascii="Calibri" w:hAnsi="Calibri" w:cs="Calibri"/>
                <w:sz w:val="12"/>
                <w:szCs w:val="12"/>
              </w:rPr>
              <w:t>3511-08-456107</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5" w:after="0" w:line="240" w:lineRule="auto"/>
              <w:ind w:left="253"/>
              <w:rPr>
                <w:rFonts w:ascii="Calibri" w:hAnsi="Calibri" w:cs="Calibri"/>
                <w:sz w:val="12"/>
                <w:szCs w:val="12"/>
              </w:rPr>
            </w:pPr>
            <w:r w:rsidRPr="00B47794">
              <w:rPr>
                <w:rFonts w:ascii="Calibri" w:hAnsi="Calibri" w:cs="Calibri"/>
                <w:sz w:val="12"/>
                <w:szCs w:val="12"/>
              </w:rPr>
              <w:t>2008-2009</w:t>
            </w:r>
          </w:p>
        </w:tc>
        <w:tc>
          <w:tcPr>
            <w:tcW w:w="2742"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69" w:after="0" w:line="254" w:lineRule="auto"/>
              <w:ind w:left="27" w:right="17"/>
              <w:rPr>
                <w:rFonts w:ascii="Calibri" w:hAnsi="Calibri" w:cs="Calibri"/>
                <w:sz w:val="12"/>
                <w:szCs w:val="12"/>
              </w:rPr>
            </w:pPr>
            <w:r w:rsidRPr="00B47794">
              <w:rPr>
                <w:rFonts w:ascii="Calibri" w:hAnsi="Calibri" w:cs="Calibri"/>
                <w:sz w:val="12"/>
                <w:szCs w:val="12"/>
              </w:rPr>
              <w:t xml:space="preserve">Obnova in revitalizacija objekta Gledališča v Kopru za potrebe oživitve starega mestnega jedra Kopra. Izvedla so se celovita dela obnove samega odrskega prostora in </w:t>
            </w:r>
            <w:proofErr w:type="spellStart"/>
            <w:r w:rsidRPr="00B47794">
              <w:rPr>
                <w:rFonts w:ascii="Calibri" w:hAnsi="Calibri" w:cs="Calibri"/>
                <w:sz w:val="12"/>
                <w:szCs w:val="12"/>
              </w:rPr>
              <w:t>Caffè</w:t>
            </w:r>
            <w:proofErr w:type="spellEnd"/>
            <w:r w:rsidRPr="00B47794">
              <w:rPr>
                <w:rFonts w:ascii="Calibri" w:hAnsi="Calibri" w:cs="Calibri"/>
                <w:sz w:val="12"/>
                <w:szCs w:val="12"/>
              </w:rPr>
              <w:t xml:space="preserve"> teatra, ki se uporablja za namene širšega druženja različnih socialno šibkejših družbenih skupin.</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69" w:after="0" w:line="123" w:lineRule="exact"/>
              <w:ind w:right="14"/>
              <w:jc w:val="right"/>
              <w:rPr>
                <w:rFonts w:ascii="Calibri" w:hAnsi="Calibri" w:cs="Calibri"/>
                <w:sz w:val="12"/>
                <w:szCs w:val="12"/>
              </w:rPr>
            </w:pPr>
            <w:r w:rsidRPr="00B47794">
              <w:rPr>
                <w:rFonts w:ascii="Calibri" w:hAnsi="Calibri" w:cs="Calibri"/>
                <w:sz w:val="12"/>
                <w:szCs w:val="12"/>
              </w:rPr>
              <w:t>292.169,00 €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69" w:after="0" w:line="123" w:lineRule="exact"/>
              <w:ind w:right="15"/>
              <w:jc w:val="right"/>
              <w:rPr>
                <w:rFonts w:ascii="Calibri" w:hAnsi="Calibri" w:cs="Calibri"/>
                <w:sz w:val="12"/>
                <w:szCs w:val="12"/>
              </w:rPr>
            </w:pPr>
            <w:r w:rsidRPr="00B47794">
              <w:rPr>
                <w:rFonts w:ascii="Calibri" w:hAnsi="Calibri" w:cs="Calibri"/>
                <w:sz w:val="12"/>
                <w:szCs w:val="12"/>
              </w:rPr>
              <w:t>292.169,00 €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69" w:after="0" w:line="123" w:lineRule="exact"/>
              <w:ind w:right="16"/>
              <w:jc w:val="right"/>
              <w:rPr>
                <w:rFonts w:ascii="Calibri" w:hAnsi="Calibri" w:cs="Calibri"/>
                <w:sz w:val="12"/>
                <w:szCs w:val="12"/>
              </w:rPr>
            </w:pPr>
            <w:r w:rsidRPr="00B47794">
              <w:rPr>
                <w:rFonts w:ascii="Calibri" w:hAnsi="Calibri" w:cs="Calibri"/>
                <w:sz w:val="12"/>
                <w:szCs w:val="12"/>
              </w:rPr>
              <w:t>0,00 €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69" w:after="0" w:line="123" w:lineRule="exact"/>
              <w:ind w:right="18"/>
              <w:jc w:val="right"/>
              <w:rPr>
                <w:rFonts w:ascii="Calibri" w:hAnsi="Calibri" w:cs="Calibri"/>
                <w:sz w:val="12"/>
                <w:szCs w:val="12"/>
              </w:rPr>
            </w:pPr>
            <w:r w:rsidRPr="00B47794">
              <w:rPr>
                <w:rFonts w:ascii="Calibri" w:hAnsi="Calibri" w:cs="Calibri"/>
                <w:sz w:val="12"/>
                <w:szCs w:val="12"/>
              </w:rPr>
              <w:t>292.169,00 €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69" w:after="0" w:line="123" w:lineRule="exact"/>
              <w:ind w:right="20"/>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69" w:after="0" w:line="123" w:lineRule="exact"/>
              <w:ind w:right="22"/>
              <w:jc w:val="right"/>
              <w:rPr>
                <w:rFonts w:ascii="Calibri" w:hAnsi="Calibri" w:cs="Calibri"/>
                <w:sz w:val="12"/>
                <w:szCs w:val="12"/>
              </w:rPr>
            </w:pPr>
            <w:r w:rsidRPr="00B47794">
              <w:rPr>
                <w:rFonts w:ascii="Calibri" w:hAnsi="Calibri" w:cs="Calibri"/>
                <w:sz w:val="12"/>
                <w:szCs w:val="12"/>
              </w:rPr>
              <w:t>0,00 €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69" w:after="0" w:line="123" w:lineRule="exact"/>
              <w:ind w:right="25"/>
              <w:jc w:val="right"/>
              <w:rPr>
                <w:rFonts w:ascii="Calibri" w:hAnsi="Calibri" w:cs="Calibri"/>
                <w:sz w:val="12"/>
                <w:szCs w:val="12"/>
              </w:rPr>
            </w:pPr>
            <w:r w:rsidRPr="00B47794">
              <w:rPr>
                <w:rFonts w:ascii="Calibri" w:hAnsi="Calibri" w:cs="Calibri"/>
                <w:sz w:val="12"/>
                <w:szCs w:val="12"/>
              </w:rPr>
              <w:t>292.169,00</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69" w:after="0" w:line="123" w:lineRule="exact"/>
              <w:ind w:right="29"/>
              <w:jc w:val="right"/>
              <w:rPr>
                <w:rFonts w:ascii="Calibri" w:hAnsi="Calibri" w:cs="Calibri"/>
                <w:sz w:val="12"/>
                <w:szCs w:val="12"/>
              </w:rPr>
            </w:pPr>
            <w:r w:rsidRPr="00B47794">
              <w:rPr>
                <w:rFonts w:ascii="Calibri" w:hAnsi="Calibri" w:cs="Calibri"/>
                <w:sz w:val="12"/>
                <w:szCs w:val="12"/>
              </w:rPr>
              <w:t>100%</w:t>
            </w:r>
          </w:p>
        </w:tc>
      </w:tr>
      <w:tr w:rsidR="00B47794" w:rsidRPr="00B47794">
        <w:trPr>
          <w:trHeight w:val="930"/>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19" w:right="195"/>
              <w:jc w:val="center"/>
              <w:rPr>
                <w:rFonts w:ascii="Calibri" w:hAnsi="Calibri" w:cs="Calibri"/>
                <w:sz w:val="12"/>
                <w:szCs w:val="12"/>
              </w:rPr>
            </w:pPr>
            <w:r w:rsidRPr="00B47794">
              <w:rPr>
                <w:rFonts w:ascii="Calibri" w:hAnsi="Calibri" w:cs="Calibri"/>
                <w:sz w:val="12"/>
                <w:szCs w:val="12"/>
              </w:rPr>
              <w:t>3.</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58" w:right="133"/>
              <w:jc w:val="center"/>
              <w:rPr>
                <w:rFonts w:ascii="Calibri" w:hAnsi="Calibri" w:cs="Calibri"/>
                <w:sz w:val="12"/>
                <w:szCs w:val="12"/>
              </w:rPr>
            </w:pPr>
            <w:r w:rsidRPr="00B47794">
              <w:rPr>
                <w:rFonts w:ascii="Calibri" w:hAnsi="Calibri" w:cs="Calibri"/>
                <w:sz w:val="12"/>
                <w:szCs w:val="12"/>
              </w:rPr>
              <w:t>2008</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before="10" w:after="0" w:line="240" w:lineRule="auto"/>
              <w:rPr>
                <w:rFonts w:ascii="Times New Roman" w:hAnsi="Times New Roman" w:cs="Times New Roman"/>
                <w:sz w:val="13"/>
                <w:szCs w:val="13"/>
              </w:rPr>
            </w:pPr>
          </w:p>
          <w:p w:rsidR="00B47794" w:rsidRPr="00B47794" w:rsidRDefault="00B47794" w:rsidP="00B47794">
            <w:pPr>
              <w:kinsoku w:val="0"/>
              <w:overflowPunct w:val="0"/>
              <w:autoSpaceDE w:val="0"/>
              <w:autoSpaceDN w:val="0"/>
              <w:adjustRightInd w:val="0"/>
              <w:spacing w:before="1" w:after="0" w:line="150" w:lineRule="atLeast"/>
              <w:ind w:left="31" w:right="36"/>
              <w:rPr>
                <w:rFonts w:ascii="Calibri" w:hAnsi="Calibri" w:cs="Calibri"/>
                <w:sz w:val="12"/>
                <w:szCs w:val="12"/>
              </w:rPr>
            </w:pPr>
            <w:r w:rsidRPr="00B47794">
              <w:rPr>
                <w:rFonts w:ascii="Calibri" w:hAnsi="Calibri" w:cs="Calibri"/>
                <w:sz w:val="12"/>
                <w:szCs w:val="12"/>
              </w:rPr>
              <w:t>Povabilo k oddaji načrta porabe za koriščenje dodatnih razpoložljivih sredstev za sofinanciranje investicije</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0"/>
                <w:szCs w:val="10"/>
              </w:rPr>
            </w:pP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0"/>
                <w:szCs w:val="10"/>
              </w:rPr>
            </w:pP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8" w:right="203"/>
              <w:rPr>
                <w:rFonts w:ascii="Calibri" w:hAnsi="Calibri" w:cs="Calibri"/>
                <w:sz w:val="12"/>
                <w:szCs w:val="12"/>
              </w:rPr>
            </w:pPr>
            <w:r w:rsidRPr="00B47794">
              <w:rPr>
                <w:rFonts w:ascii="Calibri" w:hAnsi="Calibri" w:cs="Calibri"/>
                <w:sz w:val="12"/>
                <w:szCs w:val="12"/>
              </w:rPr>
              <w:t>"Prenova Vojkovega nabrežja"</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right="33"/>
              <w:jc w:val="right"/>
              <w:rPr>
                <w:rFonts w:ascii="Calibri" w:hAnsi="Calibri" w:cs="Calibri"/>
                <w:sz w:val="12"/>
                <w:szCs w:val="12"/>
              </w:rPr>
            </w:pPr>
            <w:r w:rsidRPr="00B47794">
              <w:rPr>
                <w:rFonts w:ascii="Calibri" w:hAnsi="Calibri" w:cs="Calibri"/>
                <w:sz w:val="12"/>
                <w:szCs w:val="12"/>
              </w:rPr>
              <w:t>C1536-08S300098</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27"/>
              <w:rPr>
                <w:rFonts w:ascii="Calibri" w:hAnsi="Calibri" w:cs="Calibri"/>
                <w:sz w:val="12"/>
                <w:szCs w:val="12"/>
              </w:rPr>
            </w:pPr>
            <w:r w:rsidRPr="00B47794">
              <w:rPr>
                <w:rFonts w:ascii="Calibri" w:hAnsi="Calibri" w:cs="Calibri"/>
                <w:sz w:val="12"/>
                <w:szCs w:val="12"/>
              </w:rPr>
              <w:t>2008 - 2010</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4"/>
                <w:szCs w:val="14"/>
              </w:rPr>
            </w:pPr>
          </w:p>
          <w:p w:rsidR="00B47794" w:rsidRPr="00B47794" w:rsidRDefault="00B47794" w:rsidP="00B47794">
            <w:pPr>
              <w:kinsoku w:val="0"/>
              <w:overflowPunct w:val="0"/>
              <w:autoSpaceDE w:val="0"/>
              <w:autoSpaceDN w:val="0"/>
              <w:adjustRightInd w:val="0"/>
              <w:spacing w:after="0" w:line="254" w:lineRule="auto"/>
              <w:ind w:left="27" w:right="13"/>
              <w:rPr>
                <w:rFonts w:ascii="Calibri" w:hAnsi="Calibri" w:cs="Calibri"/>
                <w:sz w:val="12"/>
                <w:szCs w:val="12"/>
              </w:rPr>
            </w:pPr>
            <w:r w:rsidRPr="00B47794">
              <w:rPr>
                <w:rFonts w:ascii="Calibri" w:hAnsi="Calibri" w:cs="Calibri"/>
                <w:sz w:val="12"/>
                <w:szCs w:val="12"/>
              </w:rPr>
              <w:t>Obnovitev dotrajane komunalne infrastrukture in vozne</w:t>
            </w:r>
            <w:r w:rsidRPr="00B47794">
              <w:rPr>
                <w:rFonts w:ascii="Calibri" w:hAnsi="Calibri" w:cs="Calibri"/>
                <w:spacing w:val="-7"/>
                <w:sz w:val="12"/>
                <w:szCs w:val="12"/>
              </w:rPr>
              <w:t xml:space="preserve"> </w:t>
            </w:r>
            <w:r w:rsidRPr="00B47794">
              <w:rPr>
                <w:rFonts w:ascii="Calibri" w:hAnsi="Calibri" w:cs="Calibri"/>
                <w:sz w:val="12"/>
                <w:szCs w:val="12"/>
              </w:rPr>
              <w:t>površine.</w:t>
            </w:r>
            <w:r w:rsidRPr="00B47794">
              <w:rPr>
                <w:rFonts w:ascii="Calibri" w:hAnsi="Calibri" w:cs="Calibri"/>
                <w:spacing w:val="-6"/>
                <w:sz w:val="12"/>
                <w:szCs w:val="12"/>
              </w:rPr>
              <w:t xml:space="preserve"> </w:t>
            </w:r>
            <w:r w:rsidRPr="00B47794">
              <w:rPr>
                <w:rFonts w:ascii="Calibri" w:hAnsi="Calibri" w:cs="Calibri"/>
                <w:sz w:val="12"/>
                <w:szCs w:val="12"/>
              </w:rPr>
              <w:t>Izvedba</w:t>
            </w:r>
            <w:r w:rsidRPr="00B47794">
              <w:rPr>
                <w:rFonts w:ascii="Calibri" w:hAnsi="Calibri" w:cs="Calibri"/>
                <w:spacing w:val="-7"/>
                <w:sz w:val="12"/>
                <w:szCs w:val="12"/>
              </w:rPr>
              <w:t xml:space="preserve"> </w:t>
            </w:r>
            <w:r w:rsidRPr="00B47794">
              <w:rPr>
                <w:rFonts w:ascii="Calibri" w:hAnsi="Calibri" w:cs="Calibri"/>
                <w:sz w:val="12"/>
                <w:szCs w:val="12"/>
              </w:rPr>
              <w:t>naslednjih</w:t>
            </w:r>
            <w:r w:rsidRPr="00B47794">
              <w:rPr>
                <w:rFonts w:ascii="Calibri" w:hAnsi="Calibri" w:cs="Calibri"/>
                <w:spacing w:val="-7"/>
                <w:sz w:val="12"/>
                <w:szCs w:val="12"/>
              </w:rPr>
              <w:t xml:space="preserve"> </w:t>
            </w:r>
            <w:r w:rsidRPr="00B47794">
              <w:rPr>
                <w:rFonts w:ascii="Calibri" w:hAnsi="Calibri" w:cs="Calibri"/>
                <w:sz w:val="12"/>
                <w:szCs w:val="12"/>
              </w:rPr>
              <w:t>aktivnosti:</w:t>
            </w:r>
            <w:r w:rsidRPr="00B47794">
              <w:rPr>
                <w:rFonts w:ascii="Calibri" w:hAnsi="Calibri" w:cs="Calibri"/>
                <w:spacing w:val="-7"/>
                <w:sz w:val="12"/>
                <w:szCs w:val="12"/>
              </w:rPr>
              <w:t xml:space="preserve"> </w:t>
            </w:r>
            <w:r w:rsidRPr="00B47794">
              <w:rPr>
                <w:rFonts w:ascii="Calibri" w:hAnsi="Calibri" w:cs="Calibri"/>
                <w:sz w:val="12"/>
                <w:szCs w:val="12"/>
              </w:rPr>
              <w:t>izgradnja ceste in pločnikov, NN omrežja, telekomunikacijskega omrežja, javne razsvetljave in</w:t>
            </w:r>
            <w:r w:rsidRPr="00B47794">
              <w:rPr>
                <w:rFonts w:ascii="Calibri" w:hAnsi="Calibri" w:cs="Calibri"/>
                <w:spacing w:val="-9"/>
                <w:sz w:val="12"/>
                <w:szCs w:val="12"/>
              </w:rPr>
              <w:t xml:space="preserve"> </w:t>
            </w:r>
            <w:r w:rsidRPr="00B47794">
              <w:rPr>
                <w:rFonts w:ascii="Calibri" w:hAnsi="Calibri" w:cs="Calibri"/>
                <w:sz w:val="12"/>
                <w:szCs w:val="12"/>
              </w:rPr>
              <w:t>vodovoda.</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123" w:lineRule="exact"/>
              <w:ind w:right="14"/>
              <w:jc w:val="right"/>
              <w:rPr>
                <w:rFonts w:ascii="Calibri" w:hAnsi="Calibri" w:cs="Calibri"/>
                <w:sz w:val="12"/>
                <w:szCs w:val="12"/>
              </w:rPr>
            </w:pPr>
            <w:r w:rsidRPr="00B47794">
              <w:rPr>
                <w:rFonts w:ascii="Calibri" w:hAnsi="Calibri" w:cs="Calibri"/>
                <w:sz w:val="12"/>
                <w:szCs w:val="12"/>
              </w:rPr>
              <w:t>1.252.644,54 €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123" w:lineRule="exact"/>
              <w:ind w:right="15"/>
              <w:jc w:val="right"/>
              <w:rPr>
                <w:rFonts w:ascii="Calibri" w:hAnsi="Calibri" w:cs="Calibri"/>
                <w:sz w:val="12"/>
                <w:szCs w:val="12"/>
              </w:rPr>
            </w:pPr>
            <w:r w:rsidRPr="00B47794">
              <w:rPr>
                <w:rFonts w:ascii="Calibri" w:hAnsi="Calibri" w:cs="Calibri"/>
                <w:sz w:val="12"/>
                <w:szCs w:val="12"/>
              </w:rPr>
              <w:t>407.174,84 €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123" w:lineRule="exact"/>
              <w:ind w:right="16"/>
              <w:jc w:val="right"/>
              <w:rPr>
                <w:rFonts w:ascii="Calibri" w:hAnsi="Calibri" w:cs="Calibri"/>
                <w:sz w:val="12"/>
                <w:szCs w:val="12"/>
              </w:rPr>
            </w:pPr>
            <w:r w:rsidRPr="00B47794">
              <w:rPr>
                <w:rFonts w:ascii="Calibri" w:hAnsi="Calibri" w:cs="Calibri"/>
                <w:sz w:val="12"/>
                <w:szCs w:val="12"/>
              </w:rPr>
              <w:t>0,00 €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123" w:lineRule="exact"/>
              <w:ind w:right="18"/>
              <w:jc w:val="right"/>
              <w:rPr>
                <w:rFonts w:ascii="Calibri" w:hAnsi="Calibri" w:cs="Calibri"/>
                <w:sz w:val="12"/>
                <w:szCs w:val="12"/>
              </w:rPr>
            </w:pPr>
            <w:r w:rsidRPr="00B47794">
              <w:rPr>
                <w:rFonts w:ascii="Calibri" w:hAnsi="Calibri" w:cs="Calibri"/>
                <w:sz w:val="12"/>
                <w:szCs w:val="12"/>
              </w:rPr>
              <w:t>407.174,84 €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123" w:lineRule="exact"/>
              <w:ind w:right="20"/>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123" w:lineRule="exact"/>
              <w:ind w:right="23"/>
              <w:jc w:val="right"/>
              <w:rPr>
                <w:rFonts w:ascii="Calibri" w:hAnsi="Calibri" w:cs="Calibri"/>
                <w:sz w:val="12"/>
                <w:szCs w:val="12"/>
              </w:rPr>
            </w:pPr>
            <w:r w:rsidRPr="00B47794">
              <w:rPr>
                <w:rFonts w:ascii="Calibri" w:hAnsi="Calibri" w:cs="Calibri"/>
                <w:sz w:val="12"/>
                <w:szCs w:val="12"/>
              </w:rPr>
              <w:t>845.469,70 €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123" w:lineRule="exact"/>
              <w:ind w:right="25"/>
              <w:jc w:val="right"/>
              <w:rPr>
                <w:rFonts w:ascii="Calibri" w:hAnsi="Calibri" w:cs="Calibri"/>
                <w:sz w:val="12"/>
                <w:szCs w:val="12"/>
              </w:rPr>
            </w:pPr>
            <w:r w:rsidRPr="00B47794">
              <w:rPr>
                <w:rFonts w:ascii="Calibri" w:hAnsi="Calibri" w:cs="Calibri"/>
                <w:sz w:val="12"/>
                <w:szCs w:val="12"/>
              </w:rPr>
              <w:t>1.252.644,54 €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123" w:lineRule="exact"/>
              <w:ind w:right="29"/>
              <w:jc w:val="right"/>
              <w:rPr>
                <w:rFonts w:ascii="Calibri" w:hAnsi="Calibri" w:cs="Calibri"/>
                <w:sz w:val="12"/>
                <w:szCs w:val="12"/>
              </w:rPr>
            </w:pPr>
            <w:r w:rsidRPr="00B47794">
              <w:rPr>
                <w:rFonts w:ascii="Calibri" w:hAnsi="Calibri" w:cs="Calibri"/>
                <w:sz w:val="12"/>
                <w:szCs w:val="12"/>
              </w:rPr>
              <w:t>33%</w:t>
            </w:r>
          </w:p>
        </w:tc>
      </w:tr>
      <w:tr w:rsidR="00B47794" w:rsidRPr="00B47794">
        <w:trPr>
          <w:trHeight w:val="2013"/>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19" w:right="195"/>
              <w:jc w:val="center"/>
              <w:rPr>
                <w:rFonts w:ascii="Calibri" w:hAnsi="Calibri" w:cs="Calibri"/>
                <w:sz w:val="12"/>
                <w:szCs w:val="12"/>
              </w:rPr>
            </w:pPr>
            <w:r w:rsidRPr="00B47794">
              <w:rPr>
                <w:rFonts w:ascii="Calibri" w:hAnsi="Calibri" w:cs="Calibri"/>
                <w:sz w:val="12"/>
                <w:szCs w:val="12"/>
              </w:rPr>
              <w:t>4.</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58" w:right="133"/>
              <w:jc w:val="center"/>
              <w:rPr>
                <w:rFonts w:ascii="Calibri" w:hAnsi="Calibri" w:cs="Calibri"/>
                <w:sz w:val="12"/>
                <w:szCs w:val="12"/>
              </w:rPr>
            </w:pPr>
            <w:r w:rsidRPr="00B47794">
              <w:rPr>
                <w:rFonts w:ascii="Calibri" w:hAnsi="Calibri" w:cs="Calibri"/>
                <w:sz w:val="12"/>
                <w:szCs w:val="12"/>
              </w:rPr>
              <w:t>2008</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1" w:after="0" w:line="254" w:lineRule="auto"/>
              <w:ind w:left="31" w:right="171"/>
              <w:jc w:val="both"/>
              <w:rPr>
                <w:rFonts w:ascii="Calibri" w:hAnsi="Calibri" w:cs="Calibri"/>
                <w:sz w:val="12"/>
                <w:szCs w:val="12"/>
              </w:rPr>
            </w:pPr>
            <w:r w:rsidRPr="00B47794">
              <w:rPr>
                <w:rFonts w:ascii="Calibri" w:hAnsi="Calibri" w:cs="Calibri"/>
                <w:sz w:val="12"/>
                <w:szCs w:val="12"/>
              </w:rPr>
              <w:t>Programa čezmejnega sodelovanja</w:t>
            </w:r>
            <w:r w:rsidRPr="00B47794">
              <w:rPr>
                <w:rFonts w:ascii="Calibri" w:hAnsi="Calibri" w:cs="Calibri"/>
                <w:spacing w:val="-11"/>
                <w:sz w:val="12"/>
                <w:szCs w:val="12"/>
              </w:rPr>
              <w:t xml:space="preserve"> </w:t>
            </w:r>
            <w:r w:rsidRPr="00B47794">
              <w:rPr>
                <w:rFonts w:ascii="Calibri" w:hAnsi="Calibri" w:cs="Calibri"/>
                <w:sz w:val="12"/>
                <w:szCs w:val="12"/>
              </w:rPr>
              <w:t>Slovenija- Italija</w:t>
            </w:r>
            <w:r w:rsidRPr="00B47794">
              <w:rPr>
                <w:rFonts w:ascii="Calibri" w:hAnsi="Calibri" w:cs="Calibri"/>
                <w:spacing w:val="-3"/>
                <w:sz w:val="12"/>
                <w:szCs w:val="12"/>
              </w:rPr>
              <w:t xml:space="preserve"> </w:t>
            </w:r>
            <w:r w:rsidRPr="00B47794">
              <w:rPr>
                <w:rFonts w:ascii="Calibri" w:hAnsi="Calibri" w:cs="Calibri"/>
                <w:sz w:val="12"/>
                <w:szCs w:val="12"/>
              </w:rPr>
              <w:t>2007-2013</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1" w:after="0" w:line="254" w:lineRule="auto"/>
              <w:ind w:left="37" w:right="16" w:hanging="1"/>
              <w:jc w:val="center"/>
              <w:rPr>
                <w:rFonts w:ascii="Calibri" w:hAnsi="Calibri" w:cs="Calibri"/>
                <w:sz w:val="12"/>
                <w:szCs w:val="12"/>
              </w:rPr>
            </w:pPr>
            <w:r w:rsidRPr="00B47794">
              <w:rPr>
                <w:rFonts w:ascii="Calibri" w:hAnsi="Calibri" w:cs="Calibri"/>
                <w:sz w:val="12"/>
                <w:szCs w:val="12"/>
              </w:rPr>
              <w:t>Evropskega sklada za regionalni razvoj ter nacionalni</w:t>
            </w:r>
            <w:r w:rsidRPr="00B47794">
              <w:rPr>
                <w:rFonts w:ascii="Calibri" w:hAnsi="Calibri" w:cs="Calibri"/>
                <w:spacing w:val="-13"/>
                <w:sz w:val="12"/>
                <w:szCs w:val="12"/>
              </w:rPr>
              <w:t xml:space="preserve"> </w:t>
            </w:r>
            <w:r w:rsidRPr="00B47794">
              <w:rPr>
                <w:rFonts w:ascii="Calibri" w:hAnsi="Calibri" w:cs="Calibri"/>
                <w:sz w:val="12"/>
                <w:szCs w:val="12"/>
              </w:rPr>
              <w:t>delež</w:t>
            </w:r>
            <w:r w:rsidRPr="00B47794">
              <w:rPr>
                <w:rFonts w:ascii="Calibri" w:hAnsi="Calibri" w:cs="Calibri"/>
                <w:spacing w:val="-11"/>
                <w:sz w:val="12"/>
                <w:szCs w:val="12"/>
              </w:rPr>
              <w:t xml:space="preserve"> </w:t>
            </w:r>
            <w:r w:rsidRPr="00B47794">
              <w:rPr>
                <w:rFonts w:ascii="Calibri" w:hAnsi="Calibri" w:cs="Calibri"/>
                <w:sz w:val="12"/>
                <w:szCs w:val="12"/>
              </w:rPr>
              <w:t>sofinanciranja</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ind w:left="26" w:right="-11"/>
              <w:rPr>
                <w:rFonts w:ascii="Times New Roman" w:hAnsi="Times New Roman" w:cs="Times New Roman"/>
                <w:spacing w:val="-40"/>
                <w:sz w:val="20"/>
                <w:szCs w:val="20"/>
              </w:rPr>
            </w:pPr>
            <w:r w:rsidRPr="00B47794">
              <w:rPr>
                <w:rFonts w:ascii="Times New Roman" w:hAnsi="Times New Roman" w:cs="Times New Roman"/>
                <w:noProof/>
                <w:position w:val="67"/>
                <w:sz w:val="20"/>
                <w:szCs w:val="20"/>
                <w:lang w:eastAsia="sl-SI"/>
              </w:rPr>
              <w:drawing>
                <wp:inline distT="0" distB="0" distL="0" distR="0">
                  <wp:extent cx="581025" cy="476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476250"/>
                          </a:xfrm>
                          <a:prstGeom prst="rect">
                            <a:avLst/>
                          </a:prstGeom>
                          <a:noFill/>
                          <a:ln>
                            <a:noFill/>
                          </a:ln>
                        </pic:spPr>
                      </pic:pic>
                    </a:graphicData>
                  </a:graphic>
                </wp:inline>
              </w:drawing>
            </w:r>
            <w:r w:rsidRPr="00B47794">
              <w:rPr>
                <w:rFonts w:ascii="Times New Roman" w:hAnsi="Times New Roman" w:cs="Times New Roman"/>
                <w:spacing w:val="-40"/>
                <w:position w:val="67"/>
                <w:sz w:val="20"/>
                <w:szCs w:val="20"/>
              </w:rPr>
              <w:t xml:space="preserve"> </w:t>
            </w:r>
            <w:r w:rsidRPr="00B47794">
              <w:rPr>
                <w:rFonts w:ascii="Times New Roman" w:hAnsi="Times New Roman" w:cs="Times New Roman"/>
                <w:noProof/>
                <w:spacing w:val="-40"/>
                <w:sz w:val="20"/>
                <w:szCs w:val="20"/>
                <w:lang w:eastAsia="sl-SI"/>
              </w:rPr>
              <w:drawing>
                <wp:inline distT="0" distB="0" distL="0" distR="0">
                  <wp:extent cx="4572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914400"/>
                          </a:xfrm>
                          <a:prstGeom prst="rect">
                            <a:avLst/>
                          </a:prstGeom>
                          <a:noFill/>
                          <a:ln>
                            <a:noFill/>
                          </a:ln>
                        </pic:spPr>
                      </pic:pic>
                    </a:graphicData>
                  </a:graphic>
                </wp:inline>
              </w:drawing>
            </w:r>
          </w:p>
          <w:p w:rsidR="00B47794" w:rsidRPr="00B47794" w:rsidRDefault="00B47794" w:rsidP="00B47794">
            <w:pPr>
              <w:kinsoku w:val="0"/>
              <w:overflowPunct w:val="0"/>
              <w:autoSpaceDE w:val="0"/>
              <w:autoSpaceDN w:val="0"/>
              <w:adjustRightInd w:val="0"/>
              <w:spacing w:before="5" w:after="1" w:line="240" w:lineRule="auto"/>
              <w:rPr>
                <w:rFonts w:ascii="Times New Roman" w:hAnsi="Times New Roman" w:cs="Times New Roman"/>
                <w:sz w:val="16"/>
                <w:szCs w:val="16"/>
              </w:rPr>
            </w:pPr>
          </w:p>
          <w:p w:rsidR="00B47794" w:rsidRPr="00B47794" w:rsidRDefault="00B47794" w:rsidP="00B47794">
            <w:pPr>
              <w:kinsoku w:val="0"/>
              <w:overflowPunct w:val="0"/>
              <w:autoSpaceDE w:val="0"/>
              <w:autoSpaceDN w:val="0"/>
              <w:adjustRightInd w:val="0"/>
              <w:spacing w:after="0" w:line="240" w:lineRule="auto"/>
              <w:ind w:left="-7" w:right="-52"/>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10953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71450"/>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3" w:after="0" w:line="254" w:lineRule="auto"/>
              <w:ind w:left="28"/>
              <w:rPr>
                <w:rFonts w:ascii="Calibri" w:hAnsi="Calibri" w:cs="Calibri"/>
                <w:sz w:val="12"/>
                <w:szCs w:val="12"/>
              </w:rPr>
            </w:pPr>
            <w:r w:rsidRPr="00B47794">
              <w:rPr>
                <w:rFonts w:ascii="Calibri" w:hAnsi="Calibri" w:cs="Calibri"/>
                <w:sz w:val="12"/>
                <w:szCs w:val="12"/>
              </w:rPr>
              <w:t>SHARED CULTURE - STRATEŠKI PROJEKT ZA POZNAVANJE IN DOSTOPNOST SKUPNE KULTURNE DEDIŠČINE</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43" w:right="7" w:firstLine="237"/>
              <w:rPr>
                <w:rFonts w:ascii="Calibri" w:hAnsi="Calibri" w:cs="Calibri"/>
                <w:sz w:val="12"/>
                <w:szCs w:val="12"/>
              </w:rPr>
            </w:pPr>
            <w:r w:rsidRPr="00B47794">
              <w:rPr>
                <w:rFonts w:ascii="Calibri" w:hAnsi="Calibri" w:cs="Calibri"/>
                <w:sz w:val="12"/>
                <w:szCs w:val="12"/>
              </w:rPr>
              <w:t>CB016 in C1536-10G400233</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10"/>
              <w:rPr>
                <w:rFonts w:ascii="Calibri" w:hAnsi="Calibri" w:cs="Calibri"/>
                <w:sz w:val="12"/>
                <w:szCs w:val="12"/>
              </w:rPr>
            </w:pPr>
            <w:r w:rsidRPr="00B47794">
              <w:rPr>
                <w:rFonts w:ascii="Calibri" w:hAnsi="Calibri" w:cs="Calibri"/>
                <w:sz w:val="12"/>
                <w:szCs w:val="12"/>
              </w:rPr>
              <w:t>30.09.2013 -</w:t>
            </w:r>
          </w:p>
          <w:p w:rsidR="00B47794" w:rsidRPr="00B47794" w:rsidRDefault="00B47794" w:rsidP="00B47794">
            <w:pPr>
              <w:kinsoku w:val="0"/>
              <w:overflowPunct w:val="0"/>
              <w:autoSpaceDE w:val="0"/>
              <w:autoSpaceDN w:val="0"/>
              <w:adjustRightInd w:val="0"/>
              <w:spacing w:before="9" w:after="0" w:line="240" w:lineRule="auto"/>
              <w:ind w:left="241"/>
              <w:rPr>
                <w:rFonts w:ascii="Calibri" w:hAnsi="Calibri" w:cs="Calibri"/>
                <w:sz w:val="12"/>
                <w:szCs w:val="12"/>
              </w:rPr>
            </w:pPr>
            <w:r w:rsidRPr="00B47794">
              <w:rPr>
                <w:rFonts w:ascii="Calibri" w:hAnsi="Calibri" w:cs="Calibri"/>
                <w:sz w:val="12"/>
                <w:szCs w:val="12"/>
              </w:rPr>
              <w:t>30.04.2015</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7" w:right="-12"/>
              <w:rPr>
                <w:rFonts w:ascii="Calibri" w:hAnsi="Calibri" w:cs="Calibri"/>
                <w:sz w:val="12"/>
                <w:szCs w:val="12"/>
              </w:rPr>
            </w:pPr>
            <w:r w:rsidRPr="00B47794">
              <w:rPr>
                <w:rFonts w:ascii="Calibri" w:hAnsi="Calibri" w:cs="Calibri"/>
                <w:sz w:val="12"/>
                <w:szCs w:val="12"/>
              </w:rPr>
              <w:t xml:space="preserve">V projekt SHARED CULTURE, katerega vodilni partner je bila Univerza na Primorskem, zanjo pa takrat ZRS, smo vstopili kot partner s pogodbo o ustanovitvi stavbne pravice na objektu palače </w:t>
            </w:r>
            <w:proofErr w:type="spellStart"/>
            <w:r w:rsidRPr="00B47794">
              <w:rPr>
                <w:rFonts w:ascii="Calibri" w:hAnsi="Calibri" w:cs="Calibri"/>
                <w:sz w:val="12"/>
                <w:szCs w:val="12"/>
              </w:rPr>
              <w:t>Baseggio</w:t>
            </w:r>
            <w:proofErr w:type="spellEnd"/>
            <w:r w:rsidRPr="00B47794">
              <w:rPr>
                <w:rFonts w:ascii="Calibri" w:hAnsi="Calibri" w:cs="Calibri"/>
                <w:sz w:val="12"/>
                <w:szCs w:val="12"/>
              </w:rPr>
              <w:t xml:space="preserve"> v korist Univerze na Primorskem. Palača je sedaj fizično obnovljena in v koriščenju izvedbe študijskih programov UP. V okviru projekta pa je MOK skladno s prijavnico in prevzetimi obveznostmi organizirala samo dogodke povezane z informiranjem in obveščanjem javnosti.</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7" w:after="0" w:line="123" w:lineRule="exact"/>
              <w:ind w:right="14"/>
              <w:jc w:val="right"/>
              <w:rPr>
                <w:rFonts w:ascii="Calibri" w:hAnsi="Calibri" w:cs="Calibri"/>
                <w:sz w:val="12"/>
                <w:szCs w:val="12"/>
              </w:rPr>
            </w:pPr>
            <w:r w:rsidRPr="00B47794">
              <w:rPr>
                <w:rFonts w:ascii="Calibri" w:hAnsi="Calibri" w:cs="Calibri"/>
                <w:sz w:val="12"/>
                <w:szCs w:val="12"/>
              </w:rPr>
              <w:t>5.000,00 €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7" w:after="0" w:line="123" w:lineRule="exact"/>
              <w:ind w:right="15"/>
              <w:jc w:val="right"/>
              <w:rPr>
                <w:rFonts w:ascii="Calibri" w:hAnsi="Calibri" w:cs="Calibri"/>
                <w:sz w:val="12"/>
                <w:szCs w:val="12"/>
              </w:rPr>
            </w:pPr>
            <w:r w:rsidRPr="00B47794">
              <w:rPr>
                <w:rFonts w:ascii="Calibri" w:hAnsi="Calibri" w:cs="Calibri"/>
                <w:sz w:val="12"/>
                <w:szCs w:val="12"/>
              </w:rPr>
              <w:t>4.682,22 €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7" w:after="0" w:line="123" w:lineRule="exact"/>
              <w:ind w:right="17"/>
              <w:jc w:val="right"/>
              <w:rPr>
                <w:rFonts w:ascii="Calibri" w:hAnsi="Calibri" w:cs="Calibri"/>
                <w:sz w:val="12"/>
                <w:szCs w:val="12"/>
              </w:rPr>
            </w:pPr>
            <w:r w:rsidRPr="00B47794">
              <w:rPr>
                <w:rFonts w:ascii="Calibri" w:hAnsi="Calibri" w:cs="Calibri"/>
                <w:sz w:val="12"/>
                <w:szCs w:val="12"/>
              </w:rPr>
              <w:t>3.979,86</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7" w:after="0" w:line="123" w:lineRule="exact"/>
              <w:ind w:right="18"/>
              <w:jc w:val="right"/>
              <w:rPr>
                <w:rFonts w:ascii="Calibri" w:hAnsi="Calibri" w:cs="Calibri"/>
                <w:sz w:val="12"/>
                <w:szCs w:val="12"/>
              </w:rPr>
            </w:pPr>
            <w:r w:rsidRPr="00B47794">
              <w:rPr>
                <w:rFonts w:ascii="Calibri" w:hAnsi="Calibri" w:cs="Calibri"/>
                <w:sz w:val="12"/>
                <w:szCs w:val="12"/>
              </w:rPr>
              <w:t>468,19 €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7" w:after="0" w:line="123" w:lineRule="exact"/>
              <w:ind w:right="20"/>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7" w:after="0" w:line="123" w:lineRule="exact"/>
              <w:ind w:right="22"/>
              <w:jc w:val="right"/>
              <w:rPr>
                <w:rFonts w:ascii="Calibri" w:hAnsi="Calibri" w:cs="Calibri"/>
                <w:sz w:val="12"/>
                <w:szCs w:val="12"/>
              </w:rPr>
            </w:pPr>
            <w:r w:rsidRPr="00B47794">
              <w:rPr>
                <w:rFonts w:ascii="Calibri" w:hAnsi="Calibri" w:cs="Calibri"/>
                <w:sz w:val="12"/>
                <w:szCs w:val="12"/>
              </w:rPr>
              <w:t>234,17 €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7" w:after="0" w:line="123" w:lineRule="exact"/>
              <w:ind w:right="25"/>
              <w:jc w:val="right"/>
              <w:rPr>
                <w:rFonts w:ascii="Calibri" w:hAnsi="Calibri" w:cs="Calibri"/>
                <w:sz w:val="12"/>
                <w:szCs w:val="12"/>
              </w:rPr>
            </w:pPr>
            <w:r w:rsidRPr="00B47794">
              <w:rPr>
                <w:rFonts w:ascii="Calibri" w:hAnsi="Calibri" w:cs="Calibri"/>
                <w:sz w:val="12"/>
                <w:szCs w:val="12"/>
              </w:rPr>
              <w:t>4.682,22 €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7" w:after="0" w:line="123" w:lineRule="exact"/>
              <w:ind w:right="29"/>
              <w:jc w:val="right"/>
              <w:rPr>
                <w:rFonts w:ascii="Calibri" w:hAnsi="Calibri" w:cs="Calibri"/>
                <w:sz w:val="12"/>
                <w:szCs w:val="12"/>
              </w:rPr>
            </w:pPr>
            <w:r w:rsidRPr="00B47794">
              <w:rPr>
                <w:rFonts w:ascii="Calibri" w:hAnsi="Calibri" w:cs="Calibri"/>
                <w:sz w:val="12"/>
                <w:szCs w:val="12"/>
              </w:rPr>
              <w:t>95%</w:t>
            </w:r>
          </w:p>
        </w:tc>
      </w:tr>
      <w:tr w:rsidR="00B47794" w:rsidRPr="00B47794">
        <w:trPr>
          <w:trHeight w:val="2498"/>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5" w:after="0" w:line="240" w:lineRule="auto"/>
              <w:ind w:left="219" w:right="195"/>
              <w:jc w:val="center"/>
              <w:rPr>
                <w:rFonts w:ascii="Calibri" w:hAnsi="Calibri" w:cs="Calibri"/>
                <w:sz w:val="12"/>
                <w:szCs w:val="12"/>
              </w:rPr>
            </w:pPr>
            <w:r w:rsidRPr="00B47794">
              <w:rPr>
                <w:rFonts w:ascii="Calibri" w:hAnsi="Calibri" w:cs="Calibri"/>
                <w:sz w:val="12"/>
                <w:szCs w:val="12"/>
              </w:rPr>
              <w:t>5.</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3" w:after="0" w:line="240" w:lineRule="auto"/>
              <w:ind w:left="166" w:right="126"/>
              <w:jc w:val="center"/>
              <w:rPr>
                <w:rFonts w:ascii="Calibri" w:hAnsi="Calibri" w:cs="Calibri"/>
                <w:sz w:val="12"/>
                <w:szCs w:val="12"/>
              </w:rPr>
            </w:pPr>
            <w:r w:rsidRPr="00B47794">
              <w:rPr>
                <w:rFonts w:ascii="Calibri" w:hAnsi="Calibri" w:cs="Calibri"/>
                <w:sz w:val="12"/>
                <w:szCs w:val="12"/>
              </w:rPr>
              <w:t>2009</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69" w:after="0" w:line="256" w:lineRule="auto"/>
              <w:ind w:left="31" w:right="8"/>
              <w:rPr>
                <w:rFonts w:ascii="Calibri" w:hAnsi="Calibri" w:cs="Calibri"/>
                <w:sz w:val="12"/>
                <w:szCs w:val="12"/>
              </w:rPr>
            </w:pPr>
            <w:r w:rsidRPr="00B47794">
              <w:rPr>
                <w:rFonts w:ascii="Calibri" w:hAnsi="Calibri" w:cs="Calibri"/>
                <w:sz w:val="12"/>
                <w:szCs w:val="12"/>
              </w:rPr>
              <w:t>1. Javni razpis Ministrstva za šolstvo in šport za zbiranje predlogov za sofinanciranje investicij v novogradnje in posodabljanje športne infrastrukture v letih 2010, 2011 in 2012 2. Javni razpis Fundacije za šport za sofinanciranje gradnje športnih objektov v letih</w:t>
            </w:r>
            <w:r w:rsidRPr="00B47794">
              <w:rPr>
                <w:rFonts w:ascii="Calibri" w:hAnsi="Calibri" w:cs="Calibri"/>
                <w:spacing w:val="-6"/>
                <w:sz w:val="12"/>
                <w:szCs w:val="12"/>
              </w:rPr>
              <w:t xml:space="preserve"> </w:t>
            </w:r>
            <w:r w:rsidRPr="00B47794">
              <w:rPr>
                <w:rFonts w:ascii="Calibri" w:hAnsi="Calibri" w:cs="Calibri"/>
                <w:sz w:val="12"/>
                <w:szCs w:val="12"/>
              </w:rPr>
              <w:t>2010,</w:t>
            </w:r>
          </w:p>
          <w:p w:rsidR="00B47794" w:rsidRPr="00B47794" w:rsidRDefault="00B47794" w:rsidP="00B47794">
            <w:pPr>
              <w:kinsoku w:val="0"/>
              <w:overflowPunct w:val="0"/>
              <w:autoSpaceDE w:val="0"/>
              <w:autoSpaceDN w:val="0"/>
              <w:adjustRightInd w:val="0"/>
              <w:spacing w:after="0" w:line="115" w:lineRule="exact"/>
              <w:ind w:left="31"/>
              <w:rPr>
                <w:rFonts w:ascii="Calibri" w:hAnsi="Calibri" w:cs="Calibri"/>
                <w:sz w:val="12"/>
                <w:szCs w:val="12"/>
              </w:rPr>
            </w:pPr>
            <w:r w:rsidRPr="00B47794">
              <w:rPr>
                <w:rFonts w:ascii="Calibri" w:hAnsi="Calibri" w:cs="Calibri"/>
                <w:sz w:val="12"/>
                <w:szCs w:val="12"/>
              </w:rPr>
              <w:t>2011 in 2012</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0"/>
                <w:szCs w:val="10"/>
              </w:rPr>
            </w:pP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1" w:line="240" w:lineRule="auto"/>
              <w:rPr>
                <w:rFonts w:ascii="Times New Roman" w:hAnsi="Times New Roman" w:cs="Times New Roman"/>
                <w:sz w:val="20"/>
                <w:szCs w:val="20"/>
              </w:rPr>
            </w:pPr>
          </w:p>
          <w:p w:rsidR="00B47794" w:rsidRPr="00B47794" w:rsidRDefault="00B47794" w:rsidP="00B47794">
            <w:pPr>
              <w:kinsoku w:val="0"/>
              <w:overflowPunct w:val="0"/>
              <w:autoSpaceDE w:val="0"/>
              <w:autoSpaceDN w:val="0"/>
              <w:adjustRightInd w:val="0"/>
              <w:spacing w:after="0" w:line="240" w:lineRule="auto"/>
              <w:ind w:left="82"/>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752475" cy="266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8" w:right="195"/>
              <w:rPr>
                <w:rFonts w:ascii="Calibri" w:hAnsi="Calibri" w:cs="Calibri"/>
                <w:sz w:val="12"/>
                <w:szCs w:val="12"/>
              </w:rPr>
            </w:pPr>
            <w:r w:rsidRPr="00B47794">
              <w:rPr>
                <w:rFonts w:ascii="Calibri" w:hAnsi="Calibri" w:cs="Calibri"/>
                <w:sz w:val="12"/>
                <w:szCs w:val="12"/>
              </w:rPr>
              <w:t xml:space="preserve">"Ureditev športnega igrišča </w:t>
            </w:r>
            <w:proofErr w:type="spellStart"/>
            <w:r w:rsidRPr="00B47794">
              <w:rPr>
                <w:rFonts w:ascii="Calibri" w:hAnsi="Calibri" w:cs="Calibri"/>
                <w:sz w:val="12"/>
                <w:szCs w:val="12"/>
              </w:rPr>
              <w:t>Žusterna</w:t>
            </w:r>
            <w:proofErr w:type="spellEnd"/>
            <w:r w:rsidRPr="00B47794">
              <w:rPr>
                <w:rFonts w:ascii="Calibri" w:hAnsi="Calibri" w:cs="Calibri"/>
                <w:sz w:val="12"/>
                <w:szCs w:val="12"/>
              </w:rPr>
              <w:t>"</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69" w:right="51"/>
              <w:jc w:val="center"/>
              <w:rPr>
                <w:rFonts w:ascii="Calibri" w:hAnsi="Calibri" w:cs="Calibri"/>
                <w:sz w:val="12"/>
                <w:szCs w:val="12"/>
              </w:rPr>
            </w:pPr>
            <w:r w:rsidRPr="00B47794">
              <w:rPr>
                <w:rFonts w:ascii="Calibri" w:hAnsi="Calibri" w:cs="Calibri"/>
                <w:sz w:val="12"/>
                <w:szCs w:val="12"/>
              </w:rPr>
              <w:t>3311-11-064019</w:t>
            </w:r>
          </w:p>
          <w:p w:rsidR="00B47794" w:rsidRPr="00B47794" w:rsidRDefault="00B47794" w:rsidP="00B47794">
            <w:pPr>
              <w:kinsoku w:val="0"/>
              <w:overflowPunct w:val="0"/>
              <w:autoSpaceDE w:val="0"/>
              <w:autoSpaceDN w:val="0"/>
              <w:adjustRightInd w:val="0"/>
              <w:spacing w:before="10" w:after="0" w:line="240" w:lineRule="auto"/>
              <w:ind w:left="69" w:right="50"/>
              <w:jc w:val="center"/>
              <w:rPr>
                <w:rFonts w:ascii="Calibri" w:hAnsi="Calibri" w:cs="Calibri"/>
                <w:sz w:val="12"/>
                <w:szCs w:val="12"/>
              </w:rPr>
            </w:pPr>
            <w:r w:rsidRPr="00B47794">
              <w:rPr>
                <w:rFonts w:ascii="Calibri" w:hAnsi="Calibri" w:cs="Calibri"/>
                <w:sz w:val="12"/>
                <w:szCs w:val="12"/>
              </w:rPr>
              <w:t>O-10-463</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392" w:right="7" w:hanging="341"/>
              <w:rPr>
                <w:rFonts w:ascii="Calibri" w:hAnsi="Calibri" w:cs="Calibri"/>
                <w:sz w:val="12"/>
                <w:szCs w:val="12"/>
              </w:rPr>
            </w:pPr>
            <w:r w:rsidRPr="00B47794">
              <w:rPr>
                <w:rFonts w:ascii="Calibri" w:hAnsi="Calibri" w:cs="Calibri"/>
                <w:sz w:val="12"/>
                <w:szCs w:val="12"/>
              </w:rPr>
              <w:t>maj 2009 - oktober 2010</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254" w:lineRule="auto"/>
              <w:ind w:left="27"/>
              <w:rPr>
                <w:rFonts w:ascii="Calibri" w:hAnsi="Calibri" w:cs="Calibri"/>
                <w:sz w:val="12"/>
                <w:szCs w:val="12"/>
              </w:rPr>
            </w:pPr>
            <w:r w:rsidRPr="00B47794">
              <w:rPr>
                <w:rFonts w:ascii="Calibri" w:hAnsi="Calibri" w:cs="Calibri"/>
                <w:sz w:val="12"/>
                <w:szCs w:val="12"/>
              </w:rPr>
              <w:t xml:space="preserve">Ureditev športnega igrišča v </w:t>
            </w:r>
            <w:proofErr w:type="spellStart"/>
            <w:r w:rsidRPr="00B47794">
              <w:rPr>
                <w:rFonts w:ascii="Calibri" w:hAnsi="Calibri" w:cs="Calibri"/>
                <w:sz w:val="12"/>
                <w:szCs w:val="12"/>
              </w:rPr>
              <w:t>Žusterni</w:t>
            </w:r>
            <w:proofErr w:type="spellEnd"/>
            <w:r w:rsidRPr="00B47794">
              <w:rPr>
                <w:rFonts w:ascii="Calibri" w:hAnsi="Calibri" w:cs="Calibri"/>
                <w:sz w:val="12"/>
                <w:szCs w:val="12"/>
              </w:rPr>
              <w:t xml:space="preserve"> kar dopolnjuje mrežo javnih športnih objektov v Mestni občini Koper.</w:t>
            </w:r>
          </w:p>
          <w:p w:rsidR="00B47794" w:rsidRPr="00B47794" w:rsidRDefault="00B47794" w:rsidP="00B47794">
            <w:pPr>
              <w:kinsoku w:val="0"/>
              <w:overflowPunct w:val="0"/>
              <w:autoSpaceDE w:val="0"/>
              <w:autoSpaceDN w:val="0"/>
              <w:adjustRightInd w:val="0"/>
              <w:spacing w:before="1" w:after="0" w:line="254" w:lineRule="auto"/>
              <w:ind w:left="27" w:right="-3"/>
              <w:rPr>
                <w:rFonts w:ascii="Calibri" w:hAnsi="Calibri" w:cs="Calibri"/>
                <w:sz w:val="12"/>
                <w:szCs w:val="12"/>
              </w:rPr>
            </w:pPr>
            <w:r w:rsidRPr="00B47794">
              <w:rPr>
                <w:rFonts w:ascii="Calibri" w:hAnsi="Calibri" w:cs="Calibri"/>
                <w:sz w:val="12"/>
                <w:szCs w:val="12"/>
              </w:rPr>
              <w:t xml:space="preserve">Zgrajena večnamenska ploščad na kateri je omogočeno igranje rokometa in malega nogometa, uporaba dveh </w:t>
            </w:r>
            <w:proofErr w:type="spellStart"/>
            <w:r w:rsidRPr="00B47794">
              <w:rPr>
                <w:rFonts w:ascii="Calibri" w:hAnsi="Calibri" w:cs="Calibri"/>
                <w:sz w:val="12"/>
                <w:szCs w:val="12"/>
              </w:rPr>
              <w:t>košrkaških</w:t>
            </w:r>
            <w:proofErr w:type="spellEnd"/>
            <w:r w:rsidRPr="00B47794">
              <w:rPr>
                <w:rFonts w:ascii="Calibri" w:hAnsi="Calibri" w:cs="Calibri"/>
                <w:sz w:val="12"/>
                <w:szCs w:val="12"/>
              </w:rPr>
              <w:t xml:space="preserve"> igrišč ter igrišče za odbojko, na katerem je omogočeno tudi igranje badmintona.</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14"/>
              <w:jc w:val="right"/>
              <w:rPr>
                <w:rFonts w:ascii="Calibri" w:hAnsi="Calibri" w:cs="Calibri"/>
                <w:sz w:val="12"/>
                <w:szCs w:val="12"/>
              </w:rPr>
            </w:pPr>
            <w:r w:rsidRPr="00B47794">
              <w:rPr>
                <w:rFonts w:ascii="Calibri" w:hAnsi="Calibri" w:cs="Calibri"/>
                <w:sz w:val="12"/>
                <w:szCs w:val="12"/>
              </w:rPr>
              <w:t>313.656,00 €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10"/>
              <w:jc w:val="right"/>
              <w:rPr>
                <w:rFonts w:ascii="Calibri" w:hAnsi="Calibri" w:cs="Calibri"/>
                <w:sz w:val="12"/>
                <w:szCs w:val="12"/>
              </w:rPr>
            </w:pPr>
            <w:r w:rsidRPr="00B47794">
              <w:rPr>
                <w:rFonts w:ascii="Calibri" w:hAnsi="Calibri" w:cs="Calibri"/>
                <w:sz w:val="12"/>
                <w:szCs w:val="12"/>
              </w:rPr>
              <w:t>61.410,00 €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16"/>
              <w:jc w:val="right"/>
              <w:rPr>
                <w:rFonts w:ascii="Calibri" w:hAnsi="Calibri" w:cs="Calibri"/>
                <w:sz w:val="12"/>
                <w:szCs w:val="12"/>
              </w:rPr>
            </w:pPr>
            <w:r w:rsidRPr="00B47794">
              <w:rPr>
                <w:rFonts w:ascii="Calibri" w:hAnsi="Calibri" w:cs="Calibri"/>
                <w:sz w:val="12"/>
                <w:szCs w:val="12"/>
              </w:rPr>
              <w:t>0,00 €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13"/>
              <w:jc w:val="right"/>
              <w:rPr>
                <w:rFonts w:ascii="Calibri" w:hAnsi="Calibri" w:cs="Calibri"/>
                <w:sz w:val="12"/>
                <w:szCs w:val="12"/>
              </w:rPr>
            </w:pPr>
            <w:r w:rsidRPr="00B47794">
              <w:rPr>
                <w:rFonts w:ascii="Calibri" w:hAnsi="Calibri" w:cs="Calibri"/>
                <w:sz w:val="12"/>
                <w:szCs w:val="12"/>
              </w:rPr>
              <w:t>30.110,00 €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0"/>
              <w:jc w:val="right"/>
              <w:rPr>
                <w:rFonts w:ascii="Calibri" w:hAnsi="Calibri" w:cs="Calibri"/>
                <w:sz w:val="12"/>
                <w:szCs w:val="12"/>
              </w:rPr>
            </w:pPr>
            <w:r w:rsidRPr="00B47794">
              <w:rPr>
                <w:rFonts w:ascii="Calibri" w:hAnsi="Calibri" w:cs="Calibri"/>
                <w:sz w:val="12"/>
                <w:szCs w:val="12"/>
              </w:rPr>
              <w:t>31.300,00 €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3"/>
              <w:jc w:val="right"/>
              <w:rPr>
                <w:rFonts w:ascii="Calibri" w:hAnsi="Calibri" w:cs="Calibri"/>
                <w:sz w:val="12"/>
                <w:szCs w:val="12"/>
              </w:rPr>
            </w:pPr>
            <w:r w:rsidRPr="00B47794">
              <w:rPr>
                <w:rFonts w:ascii="Calibri" w:hAnsi="Calibri" w:cs="Calibri"/>
                <w:sz w:val="12"/>
                <w:szCs w:val="12"/>
              </w:rPr>
              <w:t>90.339,90 €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5"/>
              <w:jc w:val="right"/>
              <w:rPr>
                <w:rFonts w:ascii="Calibri" w:hAnsi="Calibri" w:cs="Calibri"/>
                <w:sz w:val="12"/>
                <w:szCs w:val="12"/>
              </w:rPr>
            </w:pPr>
            <w:r w:rsidRPr="00B47794">
              <w:rPr>
                <w:rFonts w:ascii="Calibri" w:hAnsi="Calibri" w:cs="Calibri"/>
                <w:sz w:val="12"/>
                <w:szCs w:val="12"/>
              </w:rPr>
              <w:t>151.749,90 €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9"/>
              <w:jc w:val="right"/>
              <w:rPr>
                <w:rFonts w:ascii="Calibri" w:hAnsi="Calibri" w:cs="Calibri"/>
                <w:sz w:val="12"/>
                <w:szCs w:val="12"/>
              </w:rPr>
            </w:pPr>
            <w:r w:rsidRPr="00B47794">
              <w:rPr>
                <w:rFonts w:ascii="Calibri" w:hAnsi="Calibri" w:cs="Calibri"/>
                <w:sz w:val="12"/>
                <w:szCs w:val="12"/>
              </w:rPr>
              <w:t>40%</w:t>
            </w:r>
          </w:p>
        </w:tc>
      </w:tr>
      <w:tr w:rsidR="00B47794" w:rsidRPr="00B47794">
        <w:trPr>
          <w:trHeight w:val="2498"/>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5" w:after="0" w:line="240" w:lineRule="auto"/>
              <w:ind w:left="219" w:right="195"/>
              <w:jc w:val="center"/>
              <w:rPr>
                <w:rFonts w:ascii="Calibri" w:hAnsi="Calibri" w:cs="Calibri"/>
                <w:sz w:val="12"/>
                <w:szCs w:val="12"/>
              </w:rPr>
            </w:pPr>
            <w:r w:rsidRPr="00B47794">
              <w:rPr>
                <w:rFonts w:ascii="Calibri" w:hAnsi="Calibri" w:cs="Calibri"/>
                <w:sz w:val="12"/>
                <w:szCs w:val="12"/>
              </w:rPr>
              <w:t>6.</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88"/>
              <w:rPr>
                <w:rFonts w:ascii="Calibri" w:hAnsi="Calibri" w:cs="Calibri"/>
                <w:sz w:val="12"/>
                <w:szCs w:val="12"/>
              </w:rPr>
            </w:pPr>
            <w:r w:rsidRPr="00B47794">
              <w:rPr>
                <w:rFonts w:ascii="Calibri" w:hAnsi="Calibri" w:cs="Calibri"/>
                <w:sz w:val="12"/>
                <w:szCs w:val="12"/>
              </w:rPr>
              <w:t>2009</w:t>
            </w:r>
          </w:p>
          <w:p w:rsidR="00B47794" w:rsidRPr="00B47794" w:rsidRDefault="00B47794" w:rsidP="00B47794">
            <w:pPr>
              <w:kinsoku w:val="0"/>
              <w:overflowPunct w:val="0"/>
              <w:autoSpaceDE w:val="0"/>
              <w:autoSpaceDN w:val="0"/>
              <w:adjustRightInd w:val="0"/>
              <w:spacing w:before="10" w:after="0" w:line="240" w:lineRule="auto"/>
              <w:ind w:left="188"/>
              <w:rPr>
                <w:rFonts w:ascii="Calibri" w:hAnsi="Calibri" w:cs="Calibri"/>
                <w:sz w:val="12"/>
                <w:szCs w:val="12"/>
              </w:rPr>
            </w:pPr>
            <w:r w:rsidRPr="00B47794">
              <w:rPr>
                <w:rFonts w:ascii="Calibri" w:hAnsi="Calibri" w:cs="Calibri"/>
                <w:sz w:val="12"/>
                <w:szCs w:val="12"/>
              </w:rPr>
              <w:t>2010</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50" w:lineRule="atLeast"/>
              <w:ind w:left="31" w:right="8"/>
              <w:rPr>
                <w:rFonts w:ascii="Calibri" w:hAnsi="Calibri" w:cs="Calibri"/>
                <w:sz w:val="12"/>
                <w:szCs w:val="12"/>
              </w:rPr>
            </w:pPr>
            <w:r w:rsidRPr="00B47794">
              <w:rPr>
                <w:rFonts w:ascii="Calibri" w:hAnsi="Calibri" w:cs="Calibri"/>
                <w:sz w:val="12"/>
                <w:szCs w:val="12"/>
              </w:rPr>
              <w:t>1. Javni razpis Ministrstva za šolstvo in šport za zbiranje predlogov za sofinanciranje investicij v novogradnje in posodabljanje športne infrastrukture v letih 2010, 2011 in 2012 2. Javni razpis Fundacije za šport za sofinanciranje gradnje športnih objektov v letih 2010, 2011 in</w:t>
            </w:r>
            <w:r w:rsidRPr="00B47794">
              <w:rPr>
                <w:rFonts w:ascii="Calibri" w:hAnsi="Calibri" w:cs="Calibri"/>
                <w:spacing w:val="-5"/>
                <w:sz w:val="12"/>
                <w:szCs w:val="12"/>
              </w:rPr>
              <w:t xml:space="preserve"> </w:t>
            </w:r>
            <w:r w:rsidRPr="00B47794">
              <w:rPr>
                <w:rFonts w:ascii="Calibri" w:hAnsi="Calibri" w:cs="Calibri"/>
                <w:sz w:val="12"/>
                <w:szCs w:val="12"/>
              </w:rPr>
              <w:t>2012</w:t>
            </w:r>
          </w:p>
        </w:tc>
        <w:tc>
          <w:tcPr>
            <w:tcW w:w="1549" w:type="dxa"/>
            <w:tcBorders>
              <w:top w:val="single" w:sz="4" w:space="0" w:color="000000"/>
              <w:left w:val="single" w:sz="4" w:space="0" w:color="000000"/>
              <w:bottom w:val="none" w:sz="6" w:space="0" w:color="auto"/>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0"/>
                <w:szCs w:val="10"/>
              </w:rPr>
            </w:pP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20"/>
                <w:szCs w:val="20"/>
              </w:rPr>
            </w:pPr>
          </w:p>
          <w:p w:rsidR="00B47794" w:rsidRPr="00B47794" w:rsidRDefault="00B47794" w:rsidP="00B47794">
            <w:pPr>
              <w:kinsoku w:val="0"/>
              <w:overflowPunct w:val="0"/>
              <w:autoSpaceDE w:val="0"/>
              <w:autoSpaceDN w:val="0"/>
              <w:adjustRightInd w:val="0"/>
              <w:spacing w:after="0" w:line="240" w:lineRule="auto"/>
              <w:ind w:left="148"/>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752475" cy="266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8"/>
              <w:rPr>
                <w:rFonts w:ascii="Calibri" w:hAnsi="Calibri" w:cs="Calibri"/>
                <w:sz w:val="12"/>
                <w:szCs w:val="12"/>
              </w:rPr>
            </w:pPr>
            <w:r w:rsidRPr="00B47794">
              <w:rPr>
                <w:rFonts w:ascii="Calibri" w:hAnsi="Calibri" w:cs="Calibri"/>
                <w:sz w:val="12"/>
                <w:szCs w:val="12"/>
              </w:rPr>
              <w:t xml:space="preserve">"Izgradnja balinarske dvorane </w:t>
            </w:r>
            <w:proofErr w:type="spellStart"/>
            <w:r w:rsidRPr="00B47794">
              <w:rPr>
                <w:rFonts w:ascii="Calibri" w:hAnsi="Calibri" w:cs="Calibri"/>
                <w:sz w:val="12"/>
                <w:szCs w:val="12"/>
              </w:rPr>
              <w:t>Žusterna</w:t>
            </w:r>
            <w:proofErr w:type="spellEnd"/>
            <w:r w:rsidRPr="00B47794">
              <w:rPr>
                <w:rFonts w:ascii="Calibri" w:hAnsi="Calibri" w:cs="Calibri"/>
                <w:sz w:val="12"/>
                <w:szCs w:val="12"/>
              </w:rPr>
              <w:t>"</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69" w:right="51"/>
              <w:jc w:val="center"/>
              <w:rPr>
                <w:rFonts w:ascii="Calibri" w:hAnsi="Calibri" w:cs="Calibri"/>
                <w:sz w:val="12"/>
                <w:szCs w:val="12"/>
              </w:rPr>
            </w:pPr>
            <w:r w:rsidRPr="00B47794">
              <w:rPr>
                <w:rFonts w:ascii="Calibri" w:hAnsi="Calibri" w:cs="Calibri"/>
                <w:sz w:val="12"/>
                <w:szCs w:val="12"/>
              </w:rPr>
              <w:t>3311-11-064018</w:t>
            </w:r>
          </w:p>
          <w:p w:rsidR="00B47794" w:rsidRPr="00B47794" w:rsidRDefault="00B47794" w:rsidP="00B47794">
            <w:pPr>
              <w:kinsoku w:val="0"/>
              <w:overflowPunct w:val="0"/>
              <w:autoSpaceDE w:val="0"/>
              <w:autoSpaceDN w:val="0"/>
              <w:adjustRightInd w:val="0"/>
              <w:spacing w:before="10" w:after="0" w:line="240" w:lineRule="auto"/>
              <w:ind w:left="69" w:right="50"/>
              <w:jc w:val="center"/>
              <w:rPr>
                <w:rFonts w:ascii="Calibri" w:hAnsi="Calibri" w:cs="Calibri"/>
                <w:sz w:val="12"/>
                <w:szCs w:val="12"/>
              </w:rPr>
            </w:pPr>
            <w:r w:rsidRPr="00B47794">
              <w:rPr>
                <w:rFonts w:ascii="Calibri" w:hAnsi="Calibri" w:cs="Calibri"/>
                <w:sz w:val="12"/>
                <w:szCs w:val="12"/>
              </w:rPr>
              <w:t>O-11-405</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61" w:right="-5" w:hanging="24"/>
              <w:rPr>
                <w:rFonts w:ascii="Calibri" w:hAnsi="Calibri" w:cs="Calibri"/>
                <w:sz w:val="12"/>
                <w:szCs w:val="12"/>
              </w:rPr>
            </w:pPr>
            <w:r w:rsidRPr="00B47794">
              <w:rPr>
                <w:rFonts w:ascii="Calibri" w:hAnsi="Calibri" w:cs="Calibri"/>
                <w:sz w:val="12"/>
                <w:szCs w:val="12"/>
              </w:rPr>
              <w:t>februar - november 2010 september</w:t>
            </w:r>
          </w:p>
          <w:p w:rsidR="00B47794" w:rsidRPr="00B47794" w:rsidRDefault="00B47794" w:rsidP="00B47794">
            <w:pPr>
              <w:kinsoku w:val="0"/>
              <w:overflowPunct w:val="0"/>
              <w:autoSpaceDE w:val="0"/>
              <w:autoSpaceDN w:val="0"/>
              <w:adjustRightInd w:val="0"/>
              <w:spacing w:before="1" w:after="0" w:line="240" w:lineRule="auto"/>
              <w:ind w:left="109"/>
              <w:rPr>
                <w:rFonts w:ascii="Calibri" w:hAnsi="Calibri" w:cs="Calibri"/>
                <w:sz w:val="12"/>
                <w:szCs w:val="12"/>
              </w:rPr>
            </w:pPr>
            <w:r w:rsidRPr="00B47794">
              <w:rPr>
                <w:rFonts w:ascii="Calibri" w:hAnsi="Calibri" w:cs="Calibri"/>
                <w:sz w:val="12"/>
                <w:szCs w:val="12"/>
              </w:rPr>
              <w:t>2010 - junij 2011</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7" w:right="238"/>
              <w:jc w:val="both"/>
              <w:rPr>
                <w:rFonts w:ascii="Calibri" w:hAnsi="Calibri" w:cs="Calibri"/>
                <w:sz w:val="12"/>
                <w:szCs w:val="12"/>
              </w:rPr>
            </w:pPr>
            <w:r w:rsidRPr="00B47794">
              <w:rPr>
                <w:rFonts w:ascii="Calibri" w:hAnsi="Calibri" w:cs="Calibri"/>
                <w:sz w:val="12"/>
                <w:szCs w:val="12"/>
              </w:rPr>
              <w:t>Izgradnja</w:t>
            </w:r>
            <w:r w:rsidRPr="00B47794">
              <w:rPr>
                <w:rFonts w:ascii="Calibri" w:hAnsi="Calibri" w:cs="Calibri"/>
                <w:spacing w:val="-6"/>
                <w:sz w:val="12"/>
                <w:szCs w:val="12"/>
              </w:rPr>
              <w:t xml:space="preserve"> </w:t>
            </w:r>
            <w:r w:rsidRPr="00B47794">
              <w:rPr>
                <w:rFonts w:ascii="Calibri" w:hAnsi="Calibri" w:cs="Calibri"/>
                <w:sz w:val="12"/>
                <w:szCs w:val="12"/>
              </w:rPr>
              <w:t>športne</w:t>
            </w:r>
            <w:r w:rsidRPr="00B47794">
              <w:rPr>
                <w:rFonts w:ascii="Calibri" w:hAnsi="Calibri" w:cs="Calibri"/>
                <w:spacing w:val="-6"/>
                <w:sz w:val="12"/>
                <w:szCs w:val="12"/>
              </w:rPr>
              <w:t xml:space="preserve"> </w:t>
            </w:r>
            <w:r w:rsidRPr="00B47794">
              <w:rPr>
                <w:rFonts w:ascii="Calibri" w:hAnsi="Calibri" w:cs="Calibri"/>
                <w:sz w:val="12"/>
                <w:szCs w:val="12"/>
              </w:rPr>
              <w:t>štiristezne</w:t>
            </w:r>
            <w:r w:rsidRPr="00B47794">
              <w:rPr>
                <w:rFonts w:ascii="Calibri" w:hAnsi="Calibri" w:cs="Calibri"/>
                <w:spacing w:val="-6"/>
                <w:sz w:val="12"/>
                <w:szCs w:val="12"/>
              </w:rPr>
              <w:t xml:space="preserve"> </w:t>
            </w:r>
            <w:r w:rsidRPr="00B47794">
              <w:rPr>
                <w:rFonts w:ascii="Calibri" w:hAnsi="Calibri" w:cs="Calibri"/>
                <w:sz w:val="12"/>
                <w:szCs w:val="12"/>
              </w:rPr>
              <w:t>balinarske</w:t>
            </w:r>
            <w:r w:rsidRPr="00B47794">
              <w:rPr>
                <w:rFonts w:ascii="Calibri" w:hAnsi="Calibri" w:cs="Calibri"/>
                <w:spacing w:val="-6"/>
                <w:sz w:val="12"/>
                <w:szCs w:val="12"/>
              </w:rPr>
              <w:t xml:space="preserve"> </w:t>
            </w:r>
            <w:r w:rsidRPr="00B47794">
              <w:rPr>
                <w:rFonts w:ascii="Calibri" w:hAnsi="Calibri" w:cs="Calibri"/>
                <w:sz w:val="12"/>
                <w:szCs w:val="12"/>
              </w:rPr>
              <w:t>dvorane,</w:t>
            </w:r>
            <w:r w:rsidRPr="00B47794">
              <w:rPr>
                <w:rFonts w:ascii="Calibri" w:hAnsi="Calibri" w:cs="Calibri"/>
                <w:spacing w:val="-7"/>
                <w:sz w:val="12"/>
                <w:szCs w:val="12"/>
              </w:rPr>
              <w:t xml:space="preserve"> </w:t>
            </w:r>
            <w:r w:rsidRPr="00B47794">
              <w:rPr>
                <w:rFonts w:ascii="Calibri" w:hAnsi="Calibri" w:cs="Calibri"/>
                <w:sz w:val="12"/>
                <w:szCs w:val="12"/>
              </w:rPr>
              <w:t>ki zagotavlja prostorske pogoje za športno dejavnost balinanja za vse kategorije</w:t>
            </w:r>
            <w:r w:rsidRPr="00B47794">
              <w:rPr>
                <w:rFonts w:ascii="Calibri" w:hAnsi="Calibri" w:cs="Calibri"/>
                <w:spacing w:val="-8"/>
                <w:sz w:val="12"/>
                <w:szCs w:val="12"/>
              </w:rPr>
              <w:t xml:space="preserve"> </w:t>
            </w:r>
            <w:r w:rsidRPr="00B47794">
              <w:rPr>
                <w:rFonts w:ascii="Calibri" w:hAnsi="Calibri" w:cs="Calibri"/>
                <w:sz w:val="12"/>
                <w:szCs w:val="12"/>
              </w:rPr>
              <w:t>uporabnikov.</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14"/>
              <w:jc w:val="right"/>
              <w:rPr>
                <w:rFonts w:ascii="Calibri" w:hAnsi="Calibri" w:cs="Calibri"/>
                <w:sz w:val="12"/>
                <w:szCs w:val="12"/>
              </w:rPr>
            </w:pPr>
            <w:r w:rsidRPr="00B47794">
              <w:rPr>
                <w:rFonts w:ascii="Calibri" w:hAnsi="Calibri" w:cs="Calibri"/>
                <w:sz w:val="12"/>
                <w:szCs w:val="12"/>
              </w:rPr>
              <w:t>1.357.800,00 €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10"/>
              <w:jc w:val="right"/>
              <w:rPr>
                <w:rFonts w:ascii="Calibri" w:hAnsi="Calibri" w:cs="Calibri"/>
                <w:sz w:val="12"/>
                <w:szCs w:val="12"/>
              </w:rPr>
            </w:pPr>
            <w:r w:rsidRPr="00B47794">
              <w:rPr>
                <w:rFonts w:ascii="Calibri" w:hAnsi="Calibri" w:cs="Calibri"/>
                <w:sz w:val="12"/>
                <w:szCs w:val="12"/>
              </w:rPr>
              <w:t>212.267,00 €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16"/>
              <w:jc w:val="right"/>
              <w:rPr>
                <w:rFonts w:ascii="Calibri" w:hAnsi="Calibri" w:cs="Calibri"/>
                <w:sz w:val="12"/>
                <w:szCs w:val="12"/>
              </w:rPr>
            </w:pPr>
            <w:r w:rsidRPr="00B47794">
              <w:rPr>
                <w:rFonts w:ascii="Calibri" w:hAnsi="Calibri" w:cs="Calibri"/>
                <w:sz w:val="12"/>
                <w:szCs w:val="12"/>
              </w:rPr>
              <w:t>0,00 €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13"/>
              <w:jc w:val="right"/>
              <w:rPr>
                <w:rFonts w:ascii="Calibri" w:hAnsi="Calibri" w:cs="Calibri"/>
                <w:sz w:val="12"/>
                <w:szCs w:val="12"/>
              </w:rPr>
            </w:pPr>
            <w:r w:rsidRPr="00B47794">
              <w:rPr>
                <w:rFonts w:ascii="Calibri" w:hAnsi="Calibri" w:cs="Calibri"/>
                <w:sz w:val="12"/>
                <w:szCs w:val="12"/>
              </w:rPr>
              <w:t>132.940,00 €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0"/>
              <w:jc w:val="right"/>
              <w:rPr>
                <w:rFonts w:ascii="Calibri" w:hAnsi="Calibri" w:cs="Calibri"/>
                <w:sz w:val="12"/>
                <w:szCs w:val="12"/>
              </w:rPr>
            </w:pPr>
            <w:r w:rsidRPr="00B47794">
              <w:rPr>
                <w:rFonts w:ascii="Calibri" w:hAnsi="Calibri" w:cs="Calibri"/>
                <w:sz w:val="12"/>
                <w:szCs w:val="12"/>
              </w:rPr>
              <w:t>79.327,00 €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18"/>
              <w:jc w:val="right"/>
              <w:rPr>
                <w:rFonts w:ascii="Calibri" w:hAnsi="Calibri" w:cs="Calibri"/>
                <w:sz w:val="12"/>
                <w:szCs w:val="12"/>
              </w:rPr>
            </w:pPr>
            <w:r w:rsidRPr="00B47794">
              <w:rPr>
                <w:rFonts w:ascii="Calibri" w:hAnsi="Calibri" w:cs="Calibri"/>
                <w:sz w:val="12"/>
                <w:szCs w:val="12"/>
              </w:rPr>
              <w:t>983.683,00 €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5"/>
              <w:jc w:val="right"/>
              <w:rPr>
                <w:rFonts w:ascii="Calibri" w:hAnsi="Calibri" w:cs="Calibri"/>
                <w:sz w:val="12"/>
                <w:szCs w:val="12"/>
              </w:rPr>
            </w:pPr>
            <w:r w:rsidRPr="00B47794">
              <w:rPr>
                <w:rFonts w:ascii="Calibri" w:hAnsi="Calibri" w:cs="Calibri"/>
                <w:sz w:val="12"/>
                <w:szCs w:val="12"/>
              </w:rPr>
              <w:t>1.195.950,00 €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9"/>
              <w:jc w:val="right"/>
              <w:rPr>
                <w:rFonts w:ascii="Calibri" w:hAnsi="Calibri" w:cs="Calibri"/>
                <w:sz w:val="12"/>
                <w:szCs w:val="12"/>
              </w:rPr>
            </w:pPr>
            <w:r w:rsidRPr="00B47794">
              <w:rPr>
                <w:rFonts w:ascii="Calibri" w:hAnsi="Calibri" w:cs="Calibri"/>
                <w:sz w:val="12"/>
                <w:szCs w:val="12"/>
              </w:rPr>
              <w:t>18%</w:t>
            </w:r>
          </w:p>
        </w:tc>
      </w:tr>
    </w:tbl>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20"/>
          <w:szCs w:val="20"/>
        </w:rPr>
      </w:pPr>
    </w:p>
    <w:p w:rsidR="00452552" w:rsidRDefault="00452552"/>
    <w:p w:rsidR="00B47794" w:rsidRDefault="00B47794"/>
    <w:p w:rsidR="00B47794" w:rsidRDefault="00B47794"/>
    <w:p w:rsidR="00B47794" w:rsidRDefault="00B47794"/>
    <w:p w:rsidR="00B47794" w:rsidRDefault="00B47794"/>
    <w:p w:rsidR="00B47794" w:rsidRDefault="00B47794"/>
    <w:tbl>
      <w:tblPr>
        <w:tblW w:w="0" w:type="auto"/>
        <w:tblInd w:w="113" w:type="dxa"/>
        <w:tblLayout w:type="fixed"/>
        <w:tblCellMar>
          <w:left w:w="0" w:type="dxa"/>
          <w:right w:w="0" w:type="dxa"/>
        </w:tblCellMar>
        <w:tblLook w:val="0000" w:firstRow="0" w:lastRow="0" w:firstColumn="0" w:lastColumn="0" w:noHBand="0" w:noVBand="0"/>
      </w:tblPr>
      <w:tblGrid>
        <w:gridCol w:w="557"/>
        <w:gridCol w:w="601"/>
        <w:gridCol w:w="1297"/>
        <w:gridCol w:w="1549"/>
        <w:gridCol w:w="1707"/>
        <w:gridCol w:w="1244"/>
        <w:gridCol w:w="975"/>
        <w:gridCol w:w="1018"/>
        <w:gridCol w:w="2742"/>
        <w:gridCol w:w="1141"/>
        <w:gridCol w:w="1115"/>
        <w:gridCol w:w="1115"/>
        <w:gridCol w:w="1516"/>
        <w:gridCol w:w="1517"/>
        <w:gridCol w:w="1212"/>
        <w:gridCol w:w="1063"/>
        <w:gridCol w:w="1358"/>
      </w:tblGrid>
      <w:tr w:rsidR="00B47794" w:rsidRPr="00B47794">
        <w:trPr>
          <w:trHeight w:val="2460"/>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35"/>
              <w:rPr>
                <w:rFonts w:ascii="Calibri" w:hAnsi="Calibri" w:cs="Calibri"/>
                <w:sz w:val="12"/>
                <w:szCs w:val="12"/>
              </w:rPr>
            </w:pPr>
            <w:r w:rsidRPr="00B47794">
              <w:rPr>
                <w:rFonts w:ascii="Calibri" w:hAnsi="Calibri" w:cs="Calibri"/>
                <w:sz w:val="12"/>
                <w:szCs w:val="12"/>
              </w:rPr>
              <w:t>7.</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52" w:right="139"/>
              <w:jc w:val="center"/>
              <w:rPr>
                <w:rFonts w:ascii="Calibri" w:hAnsi="Calibri" w:cs="Calibri"/>
                <w:sz w:val="12"/>
                <w:szCs w:val="12"/>
              </w:rPr>
            </w:pPr>
            <w:r w:rsidRPr="00B47794">
              <w:rPr>
                <w:rFonts w:ascii="Calibri" w:hAnsi="Calibri" w:cs="Calibri"/>
                <w:sz w:val="12"/>
                <w:szCs w:val="12"/>
              </w:rPr>
              <w:t>2009</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5" w:right="177"/>
              <w:jc w:val="both"/>
              <w:rPr>
                <w:rFonts w:ascii="Calibri" w:hAnsi="Calibri" w:cs="Calibri"/>
                <w:sz w:val="12"/>
                <w:szCs w:val="12"/>
              </w:rPr>
            </w:pPr>
            <w:r w:rsidRPr="00B47794">
              <w:rPr>
                <w:rFonts w:ascii="Calibri" w:hAnsi="Calibri" w:cs="Calibri"/>
                <w:sz w:val="12"/>
                <w:szCs w:val="12"/>
              </w:rPr>
              <w:t>Programa čezmejnega sodelovanja</w:t>
            </w:r>
            <w:r w:rsidRPr="00B47794">
              <w:rPr>
                <w:rFonts w:ascii="Calibri" w:hAnsi="Calibri" w:cs="Calibri"/>
                <w:spacing w:val="-11"/>
                <w:sz w:val="12"/>
                <w:szCs w:val="12"/>
              </w:rPr>
              <w:t xml:space="preserve"> </w:t>
            </w:r>
            <w:r w:rsidRPr="00B47794">
              <w:rPr>
                <w:rFonts w:ascii="Calibri" w:hAnsi="Calibri" w:cs="Calibri"/>
                <w:sz w:val="12"/>
                <w:szCs w:val="12"/>
              </w:rPr>
              <w:t>Slovenija- Italija</w:t>
            </w:r>
            <w:r w:rsidRPr="00B47794">
              <w:rPr>
                <w:rFonts w:ascii="Calibri" w:hAnsi="Calibri" w:cs="Calibri"/>
                <w:spacing w:val="-3"/>
                <w:sz w:val="12"/>
                <w:szCs w:val="12"/>
              </w:rPr>
              <w:t xml:space="preserve"> </w:t>
            </w:r>
            <w:r w:rsidRPr="00B47794">
              <w:rPr>
                <w:rFonts w:ascii="Calibri" w:hAnsi="Calibri" w:cs="Calibri"/>
                <w:sz w:val="12"/>
                <w:szCs w:val="12"/>
              </w:rPr>
              <w:t>2007-2013</w:t>
            </w:r>
          </w:p>
        </w:tc>
        <w:tc>
          <w:tcPr>
            <w:tcW w:w="1549" w:type="dxa"/>
            <w:tcBorders>
              <w:top w:val="single" w:sz="4" w:space="0" w:color="000000"/>
              <w:left w:val="single" w:sz="4" w:space="0" w:color="000000"/>
              <w:bottom w:val="single" w:sz="4" w:space="0" w:color="000000"/>
              <w:right w:val="single" w:sz="4" w:space="0" w:color="000000"/>
            </w:tcBorders>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31" w:right="22" w:hanging="1"/>
              <w:jc w:val="center"/>
              <w:rPr>
                <w:rFonts w:ascii="Calibri" w:hAnsi="Calibri" w:cs="Calibri"/>
                <w:sz w:val="12"/>
                <w:szCs w:val="12"/>
              </w:rPr>
            </w:pPr>
            <w:r w:rsidRPr="00B47794">
              <w:rPr>
                <w:rFonts w:ascii="Calibri" w:hAnsi="Calibri" w:cs="Calibri"/>
                <w:sz w:val="12"/>
                <w:szCs w:val="12"/>
              </w:rPr>
              <w:t>Evropskega sklada za regionalni razvoj ter nacionalni</w:t>
            </w:r>
            <w:r w:rsidRPr="00B47794">
              <w:rPr>
                <w:rFonts w:ascii="Calibri" w:hAnsi="Calibri" w:cs="Calibri"/>
                <w:spacing w:val="-13"/>
                <w:sz w:val="12"/>
                <w:szCs w:val="12"/>
              </w:rPr>
              <w:t xml:space="preserve"> </w:t>
            </w:r>
            <w:r w:rsidRPr="00B47794">
              <w:rPr>
                <w:rFonts w:ascii="Calibri" w:hAnsi="Calibri" w:cs="Calibri"/>
                <w:sz w:val="12"/>
                <w:szCs w:val="12"/>
              </w:rPr>
              <w:t>delež</w:t>
            </w:r>
            <w:r w:rsidRPr="00B47794">
              <w:rPr>
                <w:rFonts w:ascii="Calibri" w:hAnsi="Calibri" w:cs="Calibri"/>
                <w:spacing w:val="-11"/>
                <w:sz w:val="12"/>
                <w:szCs w:val="12"/>
              </w:rPr>
              <w:t xml:space="preserve"> </w:t>
            </w:r>
            <w:r w:rsidRPr="00B47794">
              <w:rPr>
                <w:rFonts w:ascii="Calibri" w:hAnsi="Calibri" w:cs="Calibri"/>
                <w:sz w:val="12"/>
                <w:szCs w:val="12"/>
              </w:rPr>
              <w:t>sofinanciranja</w:t>
            </w:r>
          </w:p>
        </w:tc>
        <w:tc>
          <w:tcPr>
            <w:tcW w:w="1707" w:type="dxa"/>
            <w:tcBorders>
              <w:top w:val="single" w:sz="4" w:space="0" w:color="000000"/>
              <w:left w:val="single" w:sz="4" w:space="0" w:color="000000"/>
              <w:bottom w:val="single" w:sz="4" w:space="0" w:color="000000"/>
              <w:right w:val="single" w:sz="4" w:space="0" w:color="000000"/>
            </w:tcBorders>
          </w:tcPr>
          <w:p w:rsidR="00B47794" w:rsidRPr="00B47794" w:rsidRDefault="00B47794" w:rsidP="00B47794">
            <w:pPr>
              <w:kinsoku w:val="0"/>
              <w:overflowPunct w:val="0"/>
              <w:autoSpaceDE w:val="0"/>
              <w:autoSpaceDN w:val="0"/>
              <w:adjustRightInd w:val="0"/>
              <w:spacing w:after="1" w:line="240" w:lineRule="auto"/>
              <w:rPr>
                <w:rFonts w:ascii="Times New Roman" w:hAnsi="Times New Roman" w:cs="Times New Roman"/>
                <w:sz w:val="20"/>
                <w:szCs w:val="20"/>
              </w:rPr>
            </w:pPr>
          </w:p>
          <w:p w:rsidR="004604BE" w:rsidRDefault="00B47794" w:rsidP="00B47794">
            <w:pPr>
              <w:kinsoku w:val="0"/>
              <w:overflowPunct w:val="0"/>
              <w:autoSpaceDE w:val="0"/>
              <w:autoSpaceDN w:val="0"/>
              <w:adjustRightInd w:val="0"/>
              <w:spacing w:after="0" w:line="240" w:lineRule="auto"/>
              <w:ind w:left="-13"/>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10191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9175" cy="180975"/>
                          </a:xfrm>
                          <a:prstGeom prst="rect">
                            <a:avLst/>
                          </a:prstGeom>
                          <a:noFill/>
                          <a:ln>
                            <a:noFill/>
                          </a:ln>
                        </pic:spPr>
                      </pic:pic>
                    </a:graphicData>
                  </a:graphic>
                </wp:inline>
              </w:drawing>
            </w:r>
          </w:p>
          <w:p w:rsidR="004604BE" w:rsidRPr="004604BE" w:rsidRDefault="004604BE" w:rsidP="004604BE">
            <w:pPr>
              <w:rPr>
                <w:rFonts w:ascii="Times New Roman" w:hAnsi="Times New Roman" w:cs="Times New Roman"/>
                <w:sz w:val="20"/>
                <w:szCs w:val="20"/>
              </w:rPr>
            </w:pPr>
            <w:r>
              <w:rPr>
                <w:noProof/>
                <w:lang w:eastAsia="sl-SI"/>
              </w:rPr>
              <w:drawing>
                <wp:anchor distT="0" distB="0" distL="114300" distR="114300" simplePos="0" relativeHeight="251657728" behindDoc="0" locked="0" layoutInCell="1" allowOverlap="1" wp14:anchorId="5A58AF4B" wp14:editId="1749A598">
                  <wp:simplePos x="0" y="0"/>
                  <wp:positionH relativeFrom="column">
                    <wp:posOffset>120317</wp:posOffset>
                  </wp:positionH>
                  <wp:positionV relativeFrom="paragraph">
                    <wp:posOffset>99939</wp:posOffset>
                  </wp:positionV>
                  <wp:extent cx="778378" cy="289629"/>
                  <wp:effectExtent l="0" t="0" r="3175"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8378" cy="289629"/>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4604BE" w:rsidRDefault="004604BE" w:rsidP="004604BE">
            <w:pPr>
              <w:rPr>
                <w:rFonts w:ascii="Times New Roman" w:hAnsi="Times New Roman" w:cs="Times New Roman"/>
                <w:sz w:val="20"/>
                <w:szCs w:val="20"/>
              </w:rPr>
            </w:pPr>
            <w:r>
              <w:rPr>
                <w:noProof/>
                <w:lang w:eastAsia="sl-SI"/>
              </w:rPr>
              <w:drawing>
                <wp:anchor distT="0" distB="0" distL="114300" distR="114300" simplePos="0" relativeHeight="251659776" behindDoc="0" locked="0" layoutInCell="1" allowOverlap="1" wp14:anchorId="3E989DF8" wp14:editId="7FF0F660">
                  <wp:simplePos x="0" y="0"/>
                  <wp:positionH relativeFrom="column">
                    <wp:posOffset>331127</wp:posOffset>
                  </wp:positionH>
                  <wp:positionV relativeFrom="paragraph">
                    <wp:posOffset>164154</wp:posOffset>
                  </wp:positionV>
                  <wp:extent cx="368243" cy="74671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423" cy="76127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B47794" w:rsidRPr="004604BE" w:rsidRDefault="00B47794" w:rsidP="004604BE">
            <w:pPr>
              <w:jc w:val="center"/>
              <w:rPr>
                <w:rFonts w:ascii="Times New Roman" w:hAnsi="Times New Roman" w:cs="Times New Roman"/>
                <w:sz w:val="20"/>
                <w:szCs w:val="20"/>
              </w:rPr>
            </w:pP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6" w:after="0" w:line="254" w:lineRule="auto"/>
              <w:ind w:left="22" w:right="-10"/>
              <w:rPr>
                <w:rFonts w:ascii="Calibri" w:hAnsi="Calibri" w:cs="Calibri"/>
                <w:sz w:val="12"/>
                <w:szCs w:val="12"/>
              </w:rPr>
            </w:pPr>
            <w:r w:rsidRPr="00B47794">
              <w:rPr>
                <w:rFonts w:ascii="Calibri" w:hAnsi="Calibri" w:cs="Calibri"/>
                <w:sz w:val="12"/>
                <w:szCs w:val="12"/>
              </w:rPr>
              <w:t xml:space="preserve">S.HO.W. - Social </w:t>
            </w:r>
            <w:proofErr w:type="spellStart"/>
            <w:r w:rsidRPr="00B47794">
              <w:rPr>
                <w:rFonts w:ascii="Calibri" w:hAnsi="Calibri" w:cs="Calibri"/>
                <w:sz w:val="12"/>
                <w:szCs w:val="12"/>
              </w:rPr>
              <w:t>Housing</w:t>
            </w:r>
            <w:proofErr w:type="spellEnd"/>
            <w:r w:rsidRPr="00B47794">
              <w:rPr>
                <w:rFonts w:ascii="Calibri" w:hAnsi="Calibri" w:cs="Calibri"/>
                <w:sz w:val="12"/>
                <w:szCs w:val="12"/>
              </w:rPr>
              <w:t xml:space="preserve"> </w:t>
            </w:r>
            <w:proofErr w:type="spellStart"/>
            <w:r w:rsidRPr="00B47794">
              <w:rPr>
                <w:rFonts w:ascii="Calibri" w:hAnsi="Calibri" w:cs="Calibri"/>
                <w:sz w:val="12"/>
                <w:szCs w:val="12"/>
              </w:rPr>
              <w:t>Watch</w:t>
            </w:r>
            <w:proofErr w:type="spellEnd"/>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6" w:after="0" w:line="254" w:lineRule="auto"/>
              <w:ind w:left="37" w:right="10" w:firstLine="237"/>
              <w:rPr>
                <w:rFonts w:ascii="Calibri" w:hAnsi="Calibri" w:cs="Calibri"/>
                <w:sz w:val="12"/>
                <w:szCs w:val="12"/>
              </w:rPr>
            </w:pPr>
            <w:r w:rsidRPr="00B47794">
              <w:rPr>
                <w:rFonts w:ascii="Calibri" w:hAnsi="Calibri" w:cs="Calibri"/>
                <w:sz w:val="12"/>
                <w:szCs w:val="12"/>
              </w:rPr>
              <w:t>CB150 in C2130-12G400180</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6" w:after="0" w:line="240" w:lineRule="auto"/>
              <w:ind w:left="22"/>
              <w:rPr>
                <w:rFonts w:ascii="Calibri" w:hAnsi="Calibri" w:cs="Calibri"/>
                <w:sz w:val="12"/>
                <w:szCs w:val="12"/>
              </w:rPr>
            </w:pPr>
            <w:r w:rsidRPr="00B47794">
              <w:rPr>
                <w:rFonts w:ascii="Calibri" w:hAnsi="Calibri" w:cs="Calibri"/>
                <w:sz w:val="12"/>
                <w:szCs w:val="12"/>
              </w:rPr>
              <w:t>21.01.2010 -</w:t>
            </w:r>
          </w:p>
          <w:p w:rsidR="00B47794" w:rsidRPr="00B47794" w:rsidRDefault="00B47794" w:rsidP="00B47794">
            <w:pPr>
              <w:kinsoku w:val="0"/>
              <w:overflowPunct w:val="0"/>
              <w:autoSpaceDE w:val="0"/>
              <w:autoSpaceDN w:val="0"/>
              <w:adjustRightInd w:val="0"/>
              <w:spacing w:before="10" w:after="0" w:line="240" w:lineRule="auto"/>
              <w:ind w:left="22"/>
              <w:rPr>
                <w:rFonts w:ascii="Calibri" w:hAnsi="Calibri" w:cs="Calibri"/>
                <w:sz w:val="12"/>
                <w:szCs w:val="12"/>
              </w:rPr>
            </w:pPr>
            <w:r w:rsidRPr="00B47794">
              <w:rPr>
                <w:rFonts w:ascii="Calibri" w:hAnsi="Calibri" w:cs="Calibri"/>
                <w:sz w:val="12"/>
                <w:szCs w:val="12"/>
              </w:rPr>
              <w:t>20.03.2014</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before="9" w:after="0" w:line="240" w:lineRule="auto"/>
              <w:rPr>
                <w:rFonts w:ascii="Times New Roman" w:hAnsi="Times New Roman" w:cs="Times New Roman"/>
                <w:sz w:val="11"/>
                <w:szCs w:val="11"/>
              </w:rPr>
            </w:pPr>
          </w:p>
          <w:p w:rsidR="00B47794" w:rsidRPr="00B47794" w:rsidRDefault="00B47794" w:rsidP="00B47794">
            <w:pPr>
              <w:kinsoku w:val="0"/>
              <w:overflowPunct w:val="0"/>
              <w:autoSpaceDE w:val="0"/>
              <w:autoSpaceDN w:val="0"/>
              <w:adjustRightInd w:val="0"/>
              <w:spacing w:before="1" w:after="0" w:line="254" w:lineRule="auto"/>
              <w:ind w:left="21" w:right="32"/>
              <w:rPr>
                <w:rFonts w:ascii="Calibri" w:hAnsi="Calibri" w:cs="Calibri"/>
                <w:sz w:val="12"/>
                <w:szCs w:val="12"/>
              </w:rPr>
            </w:pPr>
            <w:r w:rsidRPr="00B47794">
              <w:rPr>
                <w:rFonts w:ascii="Calibri" w:hAnsi="Calibri" w:cs="Calibri"/>
                <w:sz w:val="12"/>
                <w:szCs w:val="12"/>
              </w:rPr>
              <w:t>Na predlog vodilnega projektnega partnerja ATER iz Trsta smo nastavili kvalitetno mednarodno partnerstvo.</w:t>
            </w:r>
            <w:r w:rsidRPr="00B47794">
              <w:rPr>
                <w:rFonts w:ascii="Calibri" w:hAnsi="Calibri" w:cs="Calibri"/>
                <w:spacing w:val="-4"/>
                <w:sz w:val="12"/>
                <w:szCs w:val="12"/>
              </w:rPr>
              <w:t xml:space="preserve"> </w:t>
            </w:r>
            <w:r w:rsidRPr="00B47794">
              <w:rPr>
                <w:rFonts w:ascii="Calibri" w:hAnsi="Calibri" w:cs="Calibri"/>
                <w:sz w:val="12"/>
                <w:szCs w:val="12"/>
              </w:rPr>
              <w:t>V</w:t>
            </w:r>
            <w:r w:rsidRPr="00B47794">
              <w:rPr>
                <w:rFonts w:ascii="Calibri" w:hAnsi="Calibri" w:cs="Calibri"/>
                <w:spacing w:val="-5"/>
                <w:sz w:val="12"/>
                <w:szCs w:val="12"/>
              </w:rPr>
              <w:t xml:space="preserve"> </w:t>
            </w:r>
            <w:r w:rsidRPr="00B47794">
              <w:rPr>
                <w:rFonts w:ascii="Calibri" w:hAnsi="Calibri" w:cs="Calibri"/>
                <w:sz w:val="12"/>
                <w:szCs w:val="12"/>
              </w:rPr>
              <w:t>MOK</w:t>
            </w:r>
            <w:r w:rsidRPr="00B47794">
              <w:rPr>
                <w:rFonts w:ascii="Calibri" w:hAnsi="Calibri" w:cs="Calibri"/>
                <w:spacing w:val="-5"/>
                <w:sz w:val="12"/>
                <w:szCs w:val="12"/>
              </w:rPr>
              <w:t xml:space="preserve"> </w:t>
            </w:r>
            <w:r w:rsidRPr="00B47794">
              <w:rPr>
                <w:rFonts w:ascii="Calibri" w:hAnsi="Calibri" w:cs="Calibri"/>
                <w:sz w:val="12"/>
                <w:szCs w:val="12"/>
              </w:rPr>
              <w:t>smo</w:t>
            </w:r>
            <w:r w:rsidRPr="00B47794">
              <w:rPr>
                <w:rFonts w:ascii="Calibri" w:hAnsi="Calibri" w:cs="Calibri"/>
                <w:spacing w:val="-5"/>
                <w:sz w:val="12"/>
                <w:szCs w:val="12"/>
              </w:rPr>
              <w:t xml:space="preserve"> </w:t>
            </w:r>
            <w:r w:rsidRPr="00B47794">
              <w:rPr>
                <w:rFonts w:ascii="Calibri" w:hAnsi="Calibri" w:cs="Calibri"/>
                <w:sz w:val="12"/>
                <w:szCs w:val="12"/>
              </w:rPr>
              <w:t>vzpostavili</w:t>
            </w:r>
            <w:r w:rsidRPr="00B47794">
              <w:rPr>
                <w:rFonts w:ascii="Calibri" w:hAnsi="Calibri" w:cs="Calibri"/>
                <w:spacing w:val="-5"/>
                <w:sz w:val="12"/>
                <w:szCs w:val="12"/>
              </w:rPr>
              <w:t xml:space="preserve"> </w:t>
            </w:r>
            <w:r w:rsidRPr="00B47794">
              <w:rPr>
                <w:rFonts w:ascii="Calibri" w:hAnsi="Calibri" w:cs="Calibri"/>
                <w:sz w:val="12"/>
                <w:szCs w:val="12"/>
              </w:rPr>
              <w:t>delovanje</w:t>
            </w:r>
            <w:r w:rsidRPr="00B47794">
              <w:rPr>
                <w:rFonts w:ascii="Calibri" w:hAnsi="Calibri" w:cs="Calibri"/>
                <w:spacing w:val="-5"/>
                <w:sz w:val="12"/>
                <w:szCs w:val="12"/>
              </w:rPr>
              <w:t xml:space="preserve"> </w:t>
            </w:r>
            <w:r w:rsidRPr="00B47794">
              <w:rPr>
                <w:rFonts w:ascii="Calibri" w:hAnsi="Calibri" w:cs="Calibri"/>
                <w:sz w:val="12"/>
                <w:szCs w:val="12"/>
              </w:rPr>
              <w:t>Kriznega in dnevnega centra za mla</w:t>
            </w:r>
            <w:r w:rsidR="004604BE">
              <w:rPr>
                <w:rFonts w:ascii="Calibri" w:hAnsi="Calibri" w:cs="Calibri"/>
                <w:sz w:val="12"/>
                <w:szCs w:val="12"/>
              </w:rPr>
              <w:t>dostnike in otroke ter zagotovil</w:t>
            </w:r>
            <w:r w:rsidRPr="00B47794">
              <w:rPr>
                <w:rFonts w:ascii="Calibri" w:hAnsi="Calibri" w:cs="Calibri"/>
                <w:sz w:val="12"/>
                <w:szCs w:val="12"/>
              </w:rPr>
              <w:t>i potrebne prostore za njegovo delovanje, ki sedaj deluje pod strokovnim okriljem Centra za socialno delo</w:t>
            </w:r>
            <w:r w:rsidRPr="00B47794">
              <w:rPr>
                <w:rFonts w:ascii="Calibri" w:hAnsi="Calibri" w:cs="Calibri"/>
                <w:spacing w:val="-5"/>
                <w:sz w:val="12"/>
                <w:szCs w:val="12"/>
              </w:rPr>
              <w:t xml:space="preserve"> </w:t>
            </w:r>
            <w:r w:rsidRPr="00B47794">
              <w:rPr>
                <w:rFonts w:ascii="Calibri" w:hAnsi="Calibri" w:cs="Calibri"/>
                <w:sz w:val="12"/>
                <w:szCs w:val="12"/>
              </w:rPr>
              <w:t>Koper.</w:t>
            </w:r>
          </w:p>
          <w:p w:rsidR="00B47794" w:rsidRPr="00B47794" w:rsidRDefault="00B47794" w:rsidP="00B47794">
            <w:pPr>
              <w:kinsoku w:val="0"/>
              <w:overflowPunct w:val="0"/>
              <w:autoSpaceDE w:val="0"/>
              <w:autoSpaceDN w:val="0"/>
              <w:adjustRightInd w:val="0"/>
              <w:spacing w:before="5" w:after="0" w:line="254" w:lineRule="auto"/>
              <w:ind w:left="21" w:right="32"/>
              <w:rPr>
                <w:rFonts w:ascii="Calibri" w:hAnsi="Calibri" w:cs="Calibri"/>
                <w:sz w:val="12"/>
                <w:szCs w:val="12"/>
              </w:rPr>
            </w:pPr>
            <w:r w:rsidRPr="00B47794">
              <w:rPr>
                <w:rFonts w:ascii="Calibri" w:hAnsi="Calibri" w:cs="Calibri"/>
                <w:sz w:val="12"/>
                <w:szCs w:val="12"/>
              </w:rPr>
              <w:t>CSD Koper je kot nosilec in povezovalec regijskih aktivnosti za izvedbo nalog Nacionalnega programa socialnega varstva povezoval nosilce načrtovanja iz desetih občin: Izola, Piran, Sežana, Hrpelje-Kozina, Divača, Komen, Ilirska Bistrica, Postojna, Pivka in Mestna občina Koper.</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0" w:after="0" w:line="132" w:lineRule="exact"/>
              <w:ind w:right="20"/>
              <w:jc w:val="right"/>
              <w:rPr>
                <w:rFonts w:ascii="Calibri" w:hAnsi="Calibri" w:cs="Calibri"/>
                <w:sz w:val="12"/>
                <w:szCs w:val="12"/>
              </w:rPr>
            </w:pPr>
            <w:r w:rsidRPr="00B47794">
              <w:rPr>
                <w:rFonts w:ascii="Calibri" w:hAnsi="Calibri" w:cs="Calibri"/>
                <w:sz w:val="12"/>
                <w:szCs w:val="12"/>
              </w:rPr>
              <w:t>275.396,00 €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0" w:after="0" w:line="132" w:lineRule="exact"/>
              <w:ind w:right="21"/>
              <w:jc w:val="right"/>
              <w:rPr>
                <w:rFonts w:ascii="Calibri" w:hAnsi="Calibri" w:cs="Calibri"/>
                <w:sz w:val="12"/>
                <w:szCs w:val="12"/>
              </w:rPr>
            </w:pPr>
            <w:r w:rsidRPr="00B47794">
              <w:rPr>
                <w:rFonts w:ascii="Calibri" w:hAnsi="Calibri" w:cs="Calibri"/>
                <w:sz w:val="12"/>
                <w:szCs w:val="12"/>
              </w:rPr>
              <w:t>275.396,00 €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0" w:after="0" w:line="132" w:lineRule="exact"/>
              <w:ind w:right="23"/>
              <w:jc w:val="right"/>
              <w:rPr>
                <w:rFonts w:ascii="Calibri" w:hAnsi="Calibri" w:cs="Calibri"/>
                <w:sz w:val="12"/>
                <w:szCs w:val="12"/>
              </w:rPr>
            </w:pPr>
            <w:r w:rsidRPr="00B47794">
              <w:rPr>
                <w:rFonts w:ascii="Calibri" w:hAnsi="Calibri" w:cs="Calibri"/>
                <w:sz w:val="12"/>
                <w:szCs w:val="12"/>
              </w:rPr>
              <w:t>234.086,60</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0" w:after="0" w:line="132" w:lineRule="exact"/>
              <w:ind w:right="24"/>
              <w:jc w:val="right"/>
              <w:rPr>
                <w:rFonts w:ascii="Calibri" w:hAnsi="Calibri" w:cs="Calibri"/>
                <w:sz w:val="12"/>
                <w:szCs w:val="12"/>
              </w:rPr>
            </w:pPr>
            <w:r w:rsidRPr="00B47794">
              <w:rPr>
                <w:rFonts w:ascii="Calibri" w:hAnsi="Calibri" w:cs="Calibri"/>
                <w:sz w:val="12"/>
                <w:szCs w:val="12"/>
              </w:rPr>
              <w:t>27.539,60 €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0" w:after="0" w:line="132"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0" w:after="0" w:line="132" w:lineRule="exact"/>
              <w:ind w:right="29"/>
              <w:jc w:val="right"/>
              <w:rPr>
                <w:rFonts w:ascii="Calibri" w:hAnsi="Calibri" w:cs="Calibri"/>
                <w:sz w:val="12"/>
                <w:szCs w:val="12"/>
              </w:rPr>
            </w:pPr>
            <w:r w:rsidRPr="00B47794">
              <w:rPr>
                <w:rFonts w:ascii="Calibri" w:hAnsi="Calibri" w:cs="Calibri"/>
                <w:sz w:val="12"/>
                <w:szCs w:val="12"/>
              </w:rPr>
              <w:t>13.769,80 €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0" w:after="0" w:line="132" w:lineRule="exact"/>
              <w:ind w:right="31"/>
              <w:jc w:val="right"/>
              <w:rPr>
                <w:rFonts w:ascii="Calibri" w:hAnsi="Calibri" w:cs="Calibri"/>
                <w:sz w:val="12"/>
                <w:szCs w:val="12"/>
              </w:rPr>
            </w:pPr>
            <w:r w:rsidRPr="00B47794">
              <w:rPr>
                <w:rFonts w:ascii="Calibri" w:hAnsi="Calibri" w:cs="Calibri"/>
                <w:sz w:val="12"/>
                <w:szCs w:val="12"/>
              </w:rPr>
              <w:t>275.396,00 €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0" w:after="0" w:line="132" w:lineRule="exact"/>
              <w:ind w:right="35"/>
              <w:jc w:val="right"/>
              <w:rPr>
                <w:rFonts w:ascii="Calibri" w:hAnsi="Calibri" w:cs="Calibri"/>
                <w:sz w:val="12"/>
                <w:szCs w:val="12"/>
              </w:rPr>
            </w:pPr>
            <w:r w:rsidRPr="00B47794">
              <w:rPr>
                <w:rFonts w:ascii="Calibri" w:hAnsi="Calibri" w:cs="Calibri"/>
                <w:sz w:val="12"/>
                <w:szCs w:val="12"/>
              </w:rPr>
              <w:t>95%</w:t>
            </w:r>
          </w:p>
        </w:tc>
      </w:tr>
      <w:tr w:rsidR="00B47794" w:rsidRPr="00B47794">
        <w:trPr>
          <w:trHeight w:val="1401"/>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69" w:after="0" w:line="240" w:lineRule="auto"/>
              <w:ind w:left="235"/>
              <w:rPr>
                <w:rFonts w:ascii="Calibri" w:hAnsi="Calibri" w:cs="Calibri"/>
                <w:sz w:val="12"/>
                <w:szCs w:val="12"/>
              </w:rPr>
            </w:pPr>
            <w:r w:rsidRPr="00B47794">
              <w:rPr>
                <w:rFonts w:ascii="Calibri" w:hAnsi="Calibri" w:cs="Calibri"/>
                <w:sz w:val="12"/>
                <w:szCs w:val="12"/>
              </w:rPr>
              <w:t>8.</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69" w:after="0" w:line="240" w:lineRule="auto"/>
              <w:ind w:left="152" w:right="139"/>
              <w:jc w:val="center"/>
              <w:rPr>
                <w:rFonts w:ascii="Calibri" w:hAnsi="Calibri" w:cs="Calibri"/>
                <w:sz w:val="12"/>
                <w:szCs w:val="12"/>
              </w:rPr>
            </w:pPr>
            <w:r w:rsidRPr="00B47794">
              <w:rPr>
                <w:rFonts w:ascii="Calibri" w:hAnsi="Calibri" w:cs="Calibri"/>
                <w:sz w:val="12"/>
                <w:szCs w:val="12"/>
              </w:rPr>
              <w:t>2009</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before="4" w:after="0" w:line="240" w:lineRule="auto"/>
              <w:rPr>
                <w:rFonts w:ascii="Times New Roman" w:hAnsi="Times New Roman" w:cs="Times New Roman"/>
                <w:sz w:val="13"/>
                <w:szCs w:val="13"/>
              </w:rPr>
            </w:pPr>
          </w:p>
          <w:p w:rsidR="00B47794" w:rsidRPr="00B47794" w:rsidRDefault="00B47794" w:rsidP="00B47794">
            <w:pPr>
              <w:kinsoku w:val="0"/>
              <w:overflowPunct w:val="0"/>
              <w:autoSpaceDE w:val="0"/>
              <w:autoSpaceDN w:val="0"/>
              <w:adjustRightInd w:val="0"/>
              <w:spacing w:before="1" w:after="0" w:line="150" w:lineRule="atLeast"/>
              <w:ind w:left="25" w:right="18"/>
              <w:rPr>
                <w:rFonts w:ascii="Calibri" w:hAnsi="Calibri" w:cs="Calibri"/>
                <w:sz w:val="12"/>
                <w:szCs w:val="12"/>
              </w:rPr>
            </w:pPr>
            <w:r w:rsidRPr="00B47794">
              <w:rPr>
                <w:rFonts w:ascii="Calibri" w:hAnsi="Calibri" w:cs="Calibri"/>
                <w:sz w:val="12"/>
                <w:szCs w:val="12"/>
              </w:rPr>
              <w:t>Povabilo k oddaji načrta porabe za koriščenje dodatnih razpoložljivih sredstev za sofinanciranje investicij,</w:t>
            </w:r>
            <w:r w:rsidRPr="00B47794">
              <w:rPr>
                <w:rFonts w:ascii="Calibri" w:hAnsi="Calibri" w:cs="Calibri"/>
                <w:spacing w:val="-19"/>
                <w:sz w:val="12"/>
                <w:szCs w:val="12"/>
              </w:rPr>
              <w:t xml:space="preserve"> </w:t>
            </w:r>
            <w:r w:rsidRPr="00B47794">
              <w:rPr>
                <w:rFonts w:ascii="Calibri" w:hAnsi="Calibri" w:cs="Calibri"/>
                <w:sz w:val="12"/>
                <w:szCs w:val="12"/>
              </w:rPr>
              <w:t>v skladu z določili 21. člena Zakona o financiranju občin</w:t>
            </w:r>
            <w:r w:rsidRPr="00B47794">
              <w:rPr>
                <w:rFonts w:ascii="Calibri" w:hAnsi="Calibri" w:cs="Calibri"/>
                <w:spacing w:val="-3"/>
                <w:sz w:val="12"/>
                <w:szCs w:val="12"/>
              </w:rPr>
              <w:t xml:space="preserve"> </w:t>
            </w:r>
            <w:r w:rsidRPr="00B47794">
              <w:rPr>
                <w:rFonts w:ascii="Calibri" w:hAnsi="Calibri" w:cs="Calibri"/>
                <w:sz w:val="12"/>
                <w:szCs w:val="12"/>
              </w:rPr>
              <w:t>(ZFO-1)</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22"/>
              <w:rPr>
                <w:rFonts w:ascii="Calibri" w:hAnsi="Calibri" w:cs="Calibri"/>
                <w:sz w:val="12"/>
                <w:szCs w:val="12"/>
              </w:rPr>
            </w:pPr>
            <w:r w:rsidRPr="00B47794">
              <w:rPr>
                <w:rFonts w:ascii="Calibri" w:hAnsi="Calibri" w:cs="Calibri"/>
                <w:sz w:val="12"/>
                <w:szCs w:val="12"/>
              </w:rPr>
              <w:t>"Rekonstrukcija</w:t>
            </w:r>
          </w:p>
          <w:p w:rsidR="00B47794" w:rsidRPr="00B47794" w:rsidRDefault="00B47794" w:rsidP="00B47794">
            <w:pPr>
              <w:kinsoku w:val="0"/>
              <w:overflowPunct w:val="0"/>
              <w:autoSpaceDE w:val="0"/>
              <w:autoSpaceDN w:val="0"/>
              <w:adjustRightInd w:val="0"/>
              <w:spacing w:before="9" w:after="0" w:line="254" w:lineRule="auto"/>
              <w:ind w:left="22" w:right="-10"/>
              <w:rPr>
                <w:rFonts w:ascii="Calibri" w:hAnsi="Calibri" w:cs="Calibri"/>
                <w:sz w:val="12"/>
                <w:szCs w:val="12"/>
              </w:rPr>
            </w:pPr>
            <w:r w:rsidRPr="00B47794">
              <w:rPr>
                <w:rFonts w:ascii="Calibri" w:hAnsi="Calibri" w:cs="Calibri"/>
                <w:sz w:val="12"/>
                <w:szCs w:val="12"/>
              </w:rPr>
              <w:t>Pristaniške ulice od Vojkovega nabrežja do Piranske vpadnice"</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69" w:after="0" w:line="240" w:lineRule="auto"/>
              <w:ind w:left="21" w:right="17"/>
              <w:jc w:val="center"/>
              <w:rPr>
                <w:rFonts w:ascii="Calibri" w:hAnsi="Calibri" w:cs="Calibri"/>
                <w:sz w:val="12"/>
                <w:szCs w:val="12"/>
              </w:rPr>
            </w:pPr>
            <w:r w:rsidRPr="00B47794">
              <w:rPr>
                <w:rFonts w:ascii="Calibri" w:hAnsi="Calibri" w:cs="Calibri"/>
                <w:sz w:val="12"/>
                <w:szCs w:val="12"/>
              </w:rPr>
              <w:t>C1536-09S300161</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68" w:right="50"/>
              <w:jc w:val="center"/>
              <w:rPr>
                <w:rFonts w:ascii="Calibri" w:hAnsi="Calibri" w:cs="Calibri"/>
                <w:sz w:val="12"/>
                <w:szCs w:val="12"/>
              </w:rPr>
            </w:pPr>
            <w:r w:rsidRPr="00B47794">
              <w:rPr>
                <w:rFonts w:ascii="Calibri" w:hAnsi="Calibri" w:cs="Calibri"/>
                <w:sz w:val="12"/>
                <w:szCs w:val="12"/>
              </w:rPr>
              <w:t>januar - julij 2009</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21"/>
              <w:rPr>
                <w:rFonts w:ascii="Calibri" w:hAnsi="Calibri" w:cs="Calibri"/>
                <w:sz w:val="12"/>
                <w:szCs w:val="12"/>
              </w:rPr>
            </w:pPr>
            <w:r w:rsidRPr="00B47794">
              <w:rPr>
                <w:rFonts w:ascii="Calibri" w:hAnsi="Calibri" w:cs="Calibri"/>
                <w:sz w:val="12"/>
                <w:szCs w:val="12"/>
              </w:rPr>
              <w:t>Rekonstrukcija 300m cestišča, razširitev pločnika za</w:t>
            </w:r>
          </w:p>
          <w:p w:rsidR="00B47794" w:rsidRPr="00B47794" w:rsidRDefault="004604BE" w:rsidP="00B47794">
            <w:pPr>
              <w:kinsoku w:val="0"/>
              <w:overflowPunct w:val="0"/>
              <w:autoSpaceDE w:val="0"/>
              <w:autoSpaceDN w:val="0"/>
              <w:adjustRightInd w:val="0"/>
              <w:spacing w:before="9" w:after="0" w:line="254" w:lineRule="auto"/>
              <w:ind w:left="21" w:right="-7"/>
              <w:rPr>
                <w:rFonts w:ascii="Calibri" w:hAnsi="Calibri" w:cs="Calibri"/>
                <w:sz w:val="12"/>
                <w:szCs w:val="12"/>
              </w:rPr>
            </w:pPr>
            <w:r>
              <w:rPr>
                <w:rFonts w:ascii="Calibri" w:hAnsi="Calibri" w:cs="Calibri"/>
                <w:sz w:val="12"/>
                <w:szCs w:val="12"/>
              </w:rPr>
              <w:t>pešc</w:t>
            </w:r>
            <w:r w:rsidR="00B47794" w:rsidRPr="00B47794">
              <w:rPr>
                <w:rFonts w:ascii="Calibri" w:hAnsi="Calibri" w:cs="Calibri"/>
                <w:sz w:val="12"/>
                <w:szCs w:val="12"/>
              </w:rPr>
              <w:t>e ter ureditev dotrajane komunalne infrastrukture. Omogočen tekoč in varen promet vseh udeležencev v prometu okrog starega mestnega jedra.</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0"/>
              <w:jc w:val="right"/>
              <w:rPr>
                <w:rFonts w:ascii="Calibri" w:hAnsi="Calibri" w:cs="Calibri"/>
                <w:sz w:val="12"/>
                <w:szCs w:val="12"/>
              </w:rPr>
            </w:pPr>
            <w:r w:rsidRPr="00B47794">
              <w:rPr>
                <w:rFonts w:ascii="Calibri" w:hAnsi="Calibri" w:cs="Calibri"/>
                <w:sz w:val="12"/>
                <w:szCs w:val="12"/>
              </w:rPr>
              <w:t>1.250.455,94 €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1"/>
              <w:jc w:val="right"/>
              <w:rPr>
                <w:rFonts w:ascii="Calibri" w:hAnsi="Calibri" w:cs="Calibri"/>
                <w:sz w:val="12"/>
                <w:szCs w:val="12"/>
              </w:rPr>
            </w:pPr>
            <w:r w:rsidRPr="00B47794">
              <w:rPr>
                <w:rFonts w:ascii="Calibri" w:hAnsi="Calibri" w:cs="Calibri"/>
                <w:sz w:val="12"/>
                <w:szCs w:val="12"/>
              </w:rPr>
              <w:t>676.273,00 €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2"/>
              <w:jc w:val="right"/>
              <w:rPr>
                <w:rFonts w:ascii="Calibri" w:hAnsi="Calibri" w:cs="Calibri"/>
                <w:sz w:val="12"/>
                <w:szCs w:val="12"/>
              </w:rPr>
            </w:pPr>
            <w:r w:rsidRPr="00B47794">
              <w:rPr>
                <w:rFonts w:ascii="Calibri" w:hAnsi="Calibri" w:cs="Calibri"/>
                <w:sz w:val="12"/>
                <w:szCs w:val="12"/>
              </w:rPr>
              <w:t>0,00 €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4"/>
              <w:jc w:val="right"/>
              <w:rPr>
                <w:rFonts w:ascii="Calibri" w:hAnsi="Calibri" w:cs="Calibri"/>
                <w:sz w:val="12"/>
                <w:szCs w:val="12"/>
              </w:rPr>
            </w:pPr>
            <w:r w:rsidRPr="00B47794">
              <w:rPr>
                <w:rFonts w:ascii="Calibri" w:hAnsi="Calibri" w:cs="Calibri"/>
                <w:sz w:val="12"/>
                <w:szCs w:val="12"/>
              </w:rPr>
              <w:t>676.273,00 €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9"/>
              <w:jc w:val="right"/>
              <w:rPr>
                <w:rFonts w:ascii="Calibri" w:hAnsi="Calibri" w:cs="Calibri"/>
                <w:sz w:val="12"/>
                <w:szCs w:val="12"/>
              </w:rPr>
            </w:pPr>
            <w:r w:rsidRPr="00B47794">
              <w:rPr>
                <w:rFonts w:ascii="Calibri" w:hAnsi="Calibri" w:cs="Calibri"/>
                <w:sz w:val="12"/>
                <w:szCs w:val="12"/>
              </w:rPr>
              <w:t>314.606,83 €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1"/>
              <w:jc w:val="right"/>
              <w:rPr>
                <w:rFonts w:ascii="Calibri" w:hAnsi="Calibri" w:cs="Calibri"/>
                <w:sz w:val="12"/>
                <w:szCs w:val="12"/>
              </w:rPr>
            </w:pPr>
            <w:r w:rsidRPr="00B47794">
              <w:rPr>
                <w:rFonts w:ascii="Calibri" w:hAnsi="Calibri" w:cs="Calibri"/>
                <w:sz w:val="12"/>
                <w:szCs w:val="12"/>
              </w:rPr>
              <w:t>990.879,83 €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5"/>
              <w:jc w:val="right"/>
              <w:rPr>
                <w:rFonts w:ascii="Calibri" w:hAnsi="Calibri" w:cs="Calibri"/>
                <w:sz w:val="12"/>
                <w:szCs w:val="12"/>
              </w:rPr>
            </w:pPr>
            <w:r w:rsidRPr="00B47794">
              <w:rPr>
                <w:rFonts w:ascii="Calibri" w:hAnsi="Calibri" w:cs="Calibri"/>
                <w:sz w:val="12"/>
                <w:szCs w:val="12"/>
              </w:rPr>
              <w:t>68%</w:t>
            </w:r>
          </w:p>
        </w:tc>
      </w:tr>
      <w:tr w:rsidR="00B47794" w:rsidRPr="00B47794">
        <w:trPr>
          <w:trHeight w:val="2263"/>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7" w:after="0" w:line="240" w:lineRule="auto"/>
              <w:ind w:left="235"/>
              <w:rPr>
                <w:rFonts w:ascii="Calibri" w:hAnsi="Calibri" w:cs="Calibri"/>
                <w:sz w:val="12"/>
                <w:szCs w:val="12"/>
              </w:rPr>
            </w:pPr>
            <w:r w:rsidRPr="00B47794">
              <w:rPr>
                <w:rFonts w:ascii="Calibri" w:hAnsi="Calibri" w:cs="Calibri"/>
                <w:sz w:val="12"/>
                <w:szCs w:val="12"/>
              </w:rPr>
              <w:t>9.</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7" w:after="0" w:line="240" w:lineRule="auto"/>
              <w:ind w:left="152" w:right="139"/>
              <w:jc w:val="center"/>
              <w:rPr>
                <w:rFonts w:ascii="Calibri" w:hAnsi="Calibri" w:cs="Calibri"/>
                <w:sz w:val="12"/>
                <w:szCs w:val="12"/>
              </w:rPr>
            </w:pPr>
            <w:r w:rsidRPr="00B47794">
              <w:rPr>
                <w:rFonts w:ascii="Calibri" w:hAnsi="Calibri" w:cs="Calibri"/>
                <w:sz w:val="12"/>
                <w:szCs w:val="12"/>
              </w:rPr>
              <w:t>2010</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5" w:right="18"/>
              <w:rPr>
                <w:rFonts w:ascii="Calibri" w:hAnsi="Calibri" w:cs="Calibri"/>
                <w:sz w:val="12"/>
                <w:szCs w:val="12"/>
              </w:rPr>
            </w:pPr>
            <w:r w:rsidRPr="00B47794">
              <w:rPr>
                <w:rFonts w:ascii="Calibri" w:hAnsi="Calibri" w:cs="Calibri"/>
                <w:sz w:val="12"/>
                <w:szCs w:val="12"/>
              </w:rPr>
              <w:t xml:space="preserve">Evropska komisija - DG ECHO - Civil </w:t>
            </w:r>
            <w:proofErr w:type="spellStart"/>
            <w:r w:rsidRPr="00B47794">
              <w:rPr>
                <w:rFonts w:ascii="Calibri" w:hAnsi="Calibri" w:cs="Calibri"/>
                <w:sz w:val="12"/>
                <w:szCs w:val="12"/>
              </w:rPr>
              <w:t>Protection</w:t>
            </w:r>
            <w:proofErr w:type="spellEnd"/>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626" w:hanging="516"/>
              <w:rPr>
                <w:rFonts w:ascii="Calibri" w:hAnsi="Calibri" w:cs="Calibri"/>
                <w:sz w:val="12"/>
                <w:szCs w:val="12"/>
              </w:rPr>
            </w:pPr>
            <w:r w:rsidRPr="00B47794">
              <w:rPr>
                <w:rFonts w:ascii="Calibri" w:hAnsi="Calibri" w:cs="Calibri"/>
                <w:sz w:val="12"/>
                <w:szCs w:val="12"/>
              </w:rPr>
              <w:t>Evropski sklad za regionalni razvoj</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before="2" w:after="0" w:line="240" w:lineRule="auto"/>
              <w:rPr>
                <w:rFonts w:ascii="Times New Roman" w:hAnsi="Times New Roman" w:cs="Times New Roman"/>
                <w:sz w:val="24"/>
                <w:szCs w:val="24"/>
              </w:rPr>
            </w:pPr>
          </w:p>
          <w:p w:rsidR="00B47794" w:rsidRPr="00B47794" w:rsidRDefault="00B47794" w:rsidP="00B47794">
            <w:pPr>
              <w:kinsoku w:val="0"/>
              <w:overflowPunct w:val="0"/>
              <w:autoSpaceDE w:val="0"/>
              <w:autoSpaceDN w:val="0"/>
              <w:adjustRightInd w:val="0"/>
              <w:spacing w:after="0" w:line="240" w:lineRule="auto"/>
              <w:ind w:left="356"/>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628650" cy="542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650" cy="542925"/>
                          </a:xfrm>
                          <a:prstGeom prst="rect">
                            <a:avLst/>
                          </a:prstGeom>
                          <a:noFill/>
                          <a:ln>
                            <a:noFill/>
                          </a:ln>
                        </pic:spPr>
                      </pic:pic>
                    </a:graphicData>
                  </a:graphic>
                </wp:inline>
              </w:drawing>
            </w:r>
          </w:p>
          <w:p w:rsidR="00B47794" w:rsidRPr="00B47794" w:rsidRDefault="00B47794" w:rsidP="00B47794">
            <w:pPr>
              <w:kinsoku w:val="0"/>
              <w:overflowPunct w:val="0"/>
              <w:autoSpaceDE w:val="0"/>
              <w:autoSpaceDN w:val="0"/>
              <w:adjustRightInd w:val="0"/>
              <w:spacing w:before="1" w:after="1" w:line="240" w:lineRule="auto"/>
              <w:rPr>
                <w:rFonts w:ascii="Times New Roman" w:hAnsi="Times New Roman" w:cs="Times New Roman"/>
                <w:sz w:val="20"/>
                <w:szCs w:val="20"/>
              </w:rPr>
            </w:pPr>
          </w:p>
          <w:p w:rsidR="00B47794" w:rsidRPr="00B47794" w:rsidRDefault="00B47794" w:rsidP="00B47794">
            <w:pPr>
              <w:kinsoku w:val="0"/>
              <w:overflowPunct w:val="0"/>
              <w:autoSpaceDE w:val="0"/>
              <w:autoSpaceDN w:val="0"/>
              <w:adjustRightInd w:val="0"/>
              <w:spacing w:after="0" w:line="240" w:lineRule="auto"/>
              <w:ind w:left="139"/>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838200" cy="495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495300"/>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2" w:right="-10"/>
              <w:rPr>
                <w:rFonts w:ascii="Calibri" w:hAnsi="Calibri" w:cs="Calibri"/>
                <w:sz w:val="12"/>
                <w:szCs w:val="12"/>
              </w:rPr>
            </w:pPr>
            <w:r w:rsidRPr="00B47794">
              <w:rPr>
                <w:rFonts w:ascii="Calibri" w:hAnsi="Calibri" w:cs="Calibri"/>
                <w:sz w:val="12"/>
                <w:szCs w:val="12"/>
              </w:rPr>
              <w:t xml:space="preserve">F4E – </w:t>
            </w:r>
            <w:proofErr w:type="spellStart"/>
            <w:r w:rsidRPr="00B47794">
              <w:rPr>
                <w:rFonts w:ascii="Calibri" w:hAnsi="Calibri" w:cs="Calibri"/>
                <w:sz w:val="12"/>
                <w:szCs w:val="12"/>
              </w:rPr>
              <w:t>Friends</w:t>
            </w:r>
            <w:proofErr w:type="spellEnd"/>
            <w:r w:rsidRPr="00B47794">
              <w:rPr>
                <w:rFonts w:ascii="Calibri" w:hAnsi="Calibri" w:cs="Calibri"/>
                <w:sz w:val="12"/>
                <w:szCs w:val="12"/>
              </w:rPr>
              <w:t xml:space="preserve"> </w:t>
            </w:r>
            <w:proofErr w:type="spellStart"/>
            <w:r w:rsidRPr="00B47794">
              <w:rPr>
                <w:rFonts w:ascii="Calibri" w:hAnsi="Calibri" w:cs="Calibri"/>
                <w:sz w:val="12"/>
                <w:szCs w:val="12"/>
              </w:rPr>
              <w:t>for</w:t>
            </w:r>
            <w:proofErr w:type="spellEnd"/>
            <w:r w:rsidRPr="00B47794">
              <w:rPr>
                <w:rFonts w:ascii="Calibri" w:hAnsi="Calibri" w:cs="Calibri"/>
                <w:sz w:val="12"/>
                <w:szCs w:val="12"/>
              </w:rPr>
              <w:t xml:space="preserve"> </w:t>
            </w:r>
            <w:proofErr w:type="spellStart"/>
            <w:r w:rsidRPr="00B47794">
              <w:rPr>
                <w:rFonts w:ascii="Calibri" w:hAnsi="Calibri" w:cs="Calibri"/>
                <w:sz w:val="12"/>
                <w:szCs w:val="12"/>
              </w:rPr>
              <w:t>emergencies</w:t>
            </w:r>
            <w:proofErr w:type="spellEnd"/>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1" w:right="17"/>
              <w:jc w:val="center"/>
              <w:rPr>
                <w:rFonts w:ascii="Calibri" w:hAnsi="Calibri" w:cs="Calibri"/>
                <w:sz w:val="12"/>
                <w:szCs w:val="12"/>
              </w:rPr>
            </w:pPr>
            <w:r w:rsidRPr="00B47794">
              <w:rPr>
                <w:rFonts w:ascii="Calibri" w:hAnsi="Calibri" w:cs="Calibri"/>
                <w:sz w:val="12"/>
                <w:szCs w:val="12"/>
              </w:rPr>
              <w:t>070410/2010/579</w:t>
            </w:r>
          </w:p>
          <w:p w:rsidR="00B47794" w:rsidRPr="00B47794" w:rsidRDefault="00B47794" w:rsidP="00B47794">
            <w:pPr>
              <w:kinsoku w:val="0"/>
              <w:overflowPunct w:val="0"/>
              <w:autoSpaceDE w:val="0"/>
              <w:autoSpaceDN w:val="0"/>
              <w:adjustRightInd w:val="0"/>
              <w:spacing w:before="9" w:after="0" w:line="240" w:lineRule="auto"/>
              <w:ind w:left="21" w:right="17"/>
              <w:jc w:val="center"/>
              <w:rPr>
                <w:rFonts w:ascii="Calibri" w:hAnsi="Calibri" w:cs="Calibri"/>
                <w:sz w:val="12"/>
                <w:szCs w:val="12"/>
              </w:rPr>
            </w:pPr>
            <w:r w:rsidRPr="00B47794">
              <w:rPr>
                <w:rFonts w:ascii="Calibri" w:hAnsi="Calibri" w:cs="Calibri"/>
                <w:sz w:val="12"/>
                <w:szCs w:val="12"/>
              </w:rPr>
              <w:t>001/SUB/C4</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92"/>
              <w:rPr>
                <w:rFonts w:ascii="Calibri" w:hAnsi="Calibri" w:cs="Calibri"/>
                <w:sz w:val="12"/>
                <w:szCs w:val="12"/>
              </w:rPr>
            </w:pPr>
            <w:r w:rsidRPr="00B47794">
              <w:rPr>
                <w:rFonts w:ascii="Calibri" w:hAnsi="Calibri" w:cs="Calibri"/>
                <w:sz w:val="12"/>
                <w:szCs w:val="12"/>
              </w:rPr>
              <w:t>01.01.2011 –</w:t>
            </w:r>
          </w:p>
          <w:p w:rsidR="00B47794" w:rsidRPr="00B47794" w:rsidRDefault="00B47794" w:rsidP="00B47794">
            <w:pPr>
              <w:kinsoku w:val="0"/>
              <w:overflowPunct w:val="0"/>
              <w:autoSpaceDE w:val="0"/>
              <w:autoSpaceDN w:val="0"/>
              <w:adjustRightInd w:val="0"/>
              <w:spacing w:before="9" w:after="0" w:line="240" w:lineRule="auto"/>
              <w:ind w:left="235"/>
              <w:rPr>
                <w:rFonts w:ascii="Calibri" w:hAnsi="Calibri" w:cs="Calibri"/>
                <w:sz w:val="12"/>
                <w:szCs w:val="12"/>
              </w:rPr>
            </w:pPr>
            <w:r w:rsidRPr="00B47794">
              <w:rPr>
                <w:rFonts w:ascii="Calibri" w:hAnsi="Calibri" w:cs="Calibri"/>
                <w:sz w:val="12"/>
                <w:szCs w:val="12"/>
              </w:rPr>
              <w:t>31.12.2012</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1"/>
              <w:rPr>
                <w:rFonts w:ascii="Calibri" w:hAnsi="Calibri" w:cs="Calibri"/>
                <w:sz w:val="12"/>
                <w:szCs w:val="12"/>
              </w:rPr>
            </w:pPr>
            <w:r w:rsidRPr="00B47794">
              <w:rPr>
                <w:rFonts w:ascii="Calibri" w:hAnsi="Calibri" w:cs="Calibri"/>
                <w:sz w:val="12"/>
                <w:szCs w:val="12"/>
              </w:rPr>
              <w:t>Izvedba projekta med Slovenijo in Italijo je obogatila sodelovanje na področju civilne zaščite in jo izboljšala. Projekt je temeljil na povečanju komunikacije med obema državama ter zgradil skupno bazo podatkov za primer reševanja pri gašenju požarov. Poglavitni cilji so bili izdelava spletne strani s kartografijo in bazo podatkov za olajšanje gašenje požarov, priprava postopka za gašenje požarov na morju, tečaj</w:t>
            </w:r>
          </w:p>
          <w:p w:rsidR="00B47794" w:rsidRPr="00B47794" w:rsidRDefault="00B47794" w:rsidP="00B47794">
            <w:pPr>
              <w:kinsoku w:val="0"/>
              <w:overflowPunct w:val="0"/>
              <w:autoSpaceDE w:val="0"/>
              <w:autoSpaceDN w:val="0"/>
              <w:adjustRightInd w:val="0"/>
              <w:spacing w:before="6" w:after="0" w:line="256" w:lineRule="auto"/>
              <w:ind w:left="21" w:right="32"/>
              <w:rPr>
                <w:rFonts w:ascii="Calibri" w:hAnsi="Calibri" w:cs="Calibri"/>
                <w:sz w:val="12"/>
                <w:szCs w:val="12"/>
              </w:rPr>
            </w:pPr>
            <w:r w:rsidRPr="00B47794">
              <w:rPr>
                <w:rFonts w:ascii="Calibri" w:hAnsi="Calibri" w:cs="Calibri"/>
                <w:sz w:val="12"/>
                <w:szCs w:val="12"/>
              </w:rPr>
              <w:t>slovenskega jezika za italijanske gasilce in tečaj italijanskega jezika za slovenske gasilce ter njihovo dodatno usposabljanje.</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0"/>
              <w:jc w:val="right"/>
              <w:rPr>
                <w:rFonts w:ascii="Calibri" w:hAnsi="Calibri" w:cs="Calibri"/>
                <w:sz w:val="12"/>
                <w:szCs w:val="12"/>
              </w:rPr>
            </w:pPr>
            <w:r w:rsidRPr="00B47794">
              <w:rPr>
                <w:rFonts w:ascii="Calibri" w:hAnsi="Calibri" w:cs="Calibri"/>
                <w:sz w:val="12"/>
                <w:szCs w:val="12"/>
              </w:rPr>
              <w:t>99.994,00 €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1"/>
              <w:jc w:val="right"/>
              <w:rPr>
                <w:rFonts w:ascii="Calibri" w:hAnsi="Calibri" w:cs="Calibri"/>
                <w:sz w:val="12"/>
                <w:szCs w:val="12"/>
              </w:rPr>
            </w:pPr>
            <w:r w:rsidRPr="00B47794">
              <w:rPr>
                <w:rFonts w:ascii="Calibri" w:hAnsi="Calibri" w:cs="Calibri"/>
                <w:sz w:val="12"/>
                <w:szCs w:val="12"/>
              </w:rPr>
              <w:t>99.994,00 €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3"/>
              <w:jc w:val="right"/>
              <w:rPr>
                <w:rFonts w:ascii="Calibri" w:hAnsi="Calibri" w:cs="Calibri"/>
                <w:sz w:val="12"/>
                <w:szCs w:val="12"/>
              </w:rPr>
            </w:pPr>
            <w:r w:rsidRPr="00B47794">
              <w:rPr>
                <w:rFonts w:ascii="Calibri" w:hAnsi="Calibri" w:cs="Calibri"/>
                <w:sz w:val="12"/>
                <w:szCs w:val="12"/>
              </w:rPr>
              <w:t>71.664,34 €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4"/>
              <w:jc w:val="right"/>
              <w:rPr>
                <w:rFonts w:ascii="Calibri" w:hAnsi="Calibri" w:cs="Calibri"/>
                <w:sz w:val="12"/>
                <w:szCs w:val="12"/>
              </w:rPr>
            </w:pPr>
            <w:r w:rsidRPr="00B47794">
              <w:rPr>
                <w:rFonts w:ascii="Calibri" w:hAnsi="Calibri" w:cs="Calibri"/>
                <w:sz w:val="12"/>
                <w:szCs w:val="12"/>
              </w:rPr>
              <w:t>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9"/>
              <w:jc w:val="right"/>
              <w:rPr>
                <w:rFonts w:ascii="Calibri" w:hAnsi="Calibri" w:cs="Calibri"/>
                <w:sz w:val="12"/>
                <w:szCs w:val="12"/>
              </w:rPr>
            </w:pPr>
            <w:r w:rsidRPr="00B47794">
              <w:rPr>
                <w:rFonts w:ascii="Calibri" w:hAnsi="Calibri" w:cs="Calibri"/>
                <w:sz w:val="12"/>
                <w:szCs w:val="12"/>
              </w:rPr>
              <w:t>23.888,11 €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1"/>
              <w:jc w:val="right"/>
              <w:rPr>
                <w:rFonts w:ascii="Calibri" w:hAnsi="Calibri" w:cs="Calibri"/>
                <w:sz w:val="12"/>
                <w:szCs w:val="12"/>
              </w:rPr>
            </w:pPr>
            <w:r w:rsidRPr="00B47794">
              <w:rPr>
                <w:rFonts w:ascii="Calibri" w:hAnsi="Calibri" w:cs="Calibri"/>
                <w:sz w:val="12"/>
                <w:szCs w:val="12"/>
              </w:rPr>
              <w:t>95.552,45 €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5"/>
              <w:jc w:val="right"/>
              <w:rPr>
                <w:rFonts w:ascii="Calibri" w:hAnsi="Calibri" w:cs="Calibri"/>
                <w:sz w:val="12"/>
                <w:szCs w:val="12"/>
              </w:rPr>
            </w:pPr>
            <w:r w:rsidRPr="00B47794">
              <w:rPr>
                <w:rFonts w:ascii="Calibri" w:hAnsi="Calibri" w:cs="Calibri"/>
                <w:sz w:val="12"/>
                <w:szCs w:val="12"/>
              </w:rPr>
              <w:t>75%</w:t>
            </w:r>
          </w:p>
        </w:tc>
      </w:tr>
      <w:tr w:rsidR="00B47794" w:rsidRPr="00B47794">
        <w:trPr>
          <w:trHeight w:val="1502"/>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03"/>
              <w:rPr>
                <w:rFonts w:ascii="Calibri" w:hAnsi="Calibri" w:cs="Calibri"/>
                <w:sz w:val="12"/>
                <w:szCs w:val="12"/>
              </w:rPr>
            </w:pPr>
            <w:r w:rsidRPr="00B47794">
              <w:rPr>
                <w:rFonts w:ascii="Calibri" w:hAnsi="Calibri" w:cs="Calibri"/>
                <w:sz w:val="12"/>
                <w:szCs w:val="12"/>
              </w:rPr>
              <w:t>10.</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52" w:right="139"/>
              <w:jc w:val="center"/>
              <w:rPr>
                <w:rFonts w:ascii="Calibri" w:hAnsi="Calibri" w:cs="Calibri"/>
                <w:sz w:val="12"/>
                <w:szCs w:val="12"/>
              </w:rPr>
            </w:pPr>
            <w:r w:rsidRPr="00B47794">
              <w:rPr>
                <w:rFonts w:ascii="Calibri" w:hAnsi="Calibri" w:cs="Calibri"/>
                <w:sz w:val="12"/>
                <w:szCs w:val="12"/>
              </w:rPr>
              <w:t>2011</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before="8" w:after="0" w:line="240" w:lineRule="auto"/>
              <w:rPr>
                <w:rFonts w:ascii="Times New Roman" w:hAnsi="Times New Roman" w:cs="Times New Roman"/>
                <w:sz w:val="17"/>
                <w:szCs w:val="17"/>
              </w:rPr>
            </w:pPr>
          </w:p>
          <w:p w:rsidR="00B47794" w:rsidRPr="00B47794" w:rsidRDefault="00B47794" w:rsidP="00B47794">
            <w:pPr>
              <w:kinsoku w:val="0"/>
              <w:overflowPunct w:val="0"/>
              <w:autoSpaceDE w:val="0"/>
              <w:autoSpaceDN w:val="0"/>
              <w:adjustRightInd w:val="0"/>
              <w:spacing w:after="0" w:line="254" w:lineRule="auto"/>
              <w:ind w:left="66" w:right="53"/>
              <w:jc w:val="center"/>
              <w:rPr>
                <w:rFonts w:ascii="Calibri" w:hAnsi="Calibri" w:cs="Calibri"/>
                <w:sz w:val="12"/>
                <w:szCs w:val="12"/>
              </w:rPr>
            </w:pPr>
            <w:r w:rsidRPr="00B47794">
              <w:rPr>
                <w:rFonts w:ascii="Calibri" w:hAnsi="Calibri" w:cs="Calibri"/>
                <w:sz w:val="12"/>
                <w:szCs w:val="12"/>
              </w:rPr>
              <w:t>OP za razvoj ribištva RS 2007-2013</w:t>
            </w:r>
          </w:p>
          <w:p w:rsidR="00B47794" w:rsidRPr="00B47794" w:rsidRDefault="00B47794" w:rsidP="00B47794">
            <w:pPr>
              <w:kinsoku w:val="0"/>
              <w:overflowPunct w:val="0"/>
              <w:autoSpaceDE w:val="0"/>
              <w:autoSpaceDN w:val="0"/>
              <w:adjustRightInd w:val="0"/>
              <w:spacing w:before="1" w:after="0" w:line="254" w:lineRule="auto"/>
              <w:ind w:left="66" w:right="53"/>
              <w:jc w:val="center"/>
              <w:rPr>
                <w:rFonts w:ascii="Calibri" w:hAnsi="Calibri" w:cs="Calibri"/>
                <w:sz w:val="12"/>
                <w:szCs w:val="12"/>
              </w:rPr>
            </w:pPr>
            <w:r w:rsidRPr="00B47794">
              <w:rPr>
                <w:rFonts w:ascii="Calibri" w:hAnsi="Calibri" w:cs="Calibri"/>
                <w:sz w:val="12"/>
                <w:szCs w:val="12"/>
              </w:rPr>
              <w:t>sofinanciranega iz Evropskega ribiš</w:t>
            </w:r>
            <w:r w:rsidR="004604BE">
              <w:rPr>
                <w:rFonts w:ascii="Calibri" w:hAnsi="Calibri" w:cs="Calibri"/>
                <w:sz w:val="12"/>
                <w:szCs w:val="12"/>
              </w:rPr>
              <w:t>kega sklad, ukrep ribiška prist</w:t>
            </w:r>
            <w:r w:rsidRPr="00B47794">
              <w:rPr>
                <w:rFonts w:ascii="Calibri" w:hAnsi="Calibri" w:cs="Calibri"/>
                <w:sz w:val="12"/>
                <w:szCs w:val="12"/>
              </w:rPr>
              <w:t xml:space="preserve">anišča, mesta </w:t>
            </w:r>
            <w:proofErr w:type="spellStart"/>
            <w:r w:rsidRPr="00B47794">
              <w:rPr>
                <w:rFonts w:ascii="Calibri" w:hAnsi="Calibri" w:cs="Calibri"/>
                <w:sz w:val="12"/>
                <w:szCs w:val="12"/>
              </w:rPr>
              <w:t>iztovora</w:t>
            </w:r>
            <w:proofErr w:type="spellEnd"/>
            <w:r w:rsidRPr="00B47794">
              <w:rPr>
                <w:rFonts w:ascii="Calibri" w:hAnsi="Calibri" w:cs="Calibri"/>
                <w:sz w:val="12"/>
                <w:szCs w:val="12"/>
              </w:rPr>
              <w:t xml:space="preserve"> in zavetja</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83"/>
              <w:rPr>
                <w:rFonts w:ascii="Calibri" w:hAnsi="Calibri" w:cs="Calibri"/>
                <w:sz w:val="12"/>
                <w:szCs w:val="12"/>
              </w:rPr>
            </w:pPr>
            <w:r w:rsidRPr="00B47794">
              <w:rPr>
                <w:rFonts w:ascii="Calibri" w:hAnsi="Calibri" w:cs="Calibri"/>
                <w:sz w:val="12"/>
                <w:szCs w:val="12"/>
              </w:rPr>
              <w:t>Evropski ribiški sklad</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2" w:right="306"/>
              <w:rPr>
                <w:rFonts w:ascii="Calibri" w:hAnsi="Calibri" w:cs="Calibri"/>
                <w:sz w:val="12"/>
                <w:szCs w:val="12"/>
              </w:rPr>
            </w:pPr>
            <w:r w:rsidRPr="00B47794">
              <w:rPr>
                <w:rFonts w:ascii="Calibri" w:hAnsi="Calibri" w:cs="Calibri"/>
                <w:sz w:val="12"/>
                <w:szCs w:val="12"/>
              </w:rPr>
              <w:t>Ureditev ribiškega pristanišča</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1" w:right="1"/>
              <w:jc w:val="center"/>
              <w:rPr>
                <w:rFonts w:ascii="Calibri" w:hAnsi="Calibri" w:cs="Calibri"/>
                <w:sz w:val="12"/>
                <w:szCs w:val="12"/>
              </w:rPr>
            </w:pPr>
            <w:r w:rsidRPr="00B47794">
              <w:rPr>
                <w:rFonts w:ascii="Calibri" w:hAnsi="Calibri" w:cs="Calibri"/>
                <w:sz w:val="12"/>
                <w:szCs w:val="12"/>
              </w:rPr>
              <w:t>34231-1/2011</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67" w:right="50"/>
              <w:jc w:val="center"/>
              <w:rPr>
                <w:rFonts w:ascii="Calibri" w:hAnsi="Calibri" w:cs="Calibri"/>
                <w:sz w:val="12"/>
                <w:szCs w:val="12"/>
              </w:rPr>
            </w:pPr>
            <w:r w:rsidRPr="00B47794">
              <w:rPr>
                <w:rFonts w:ascii="Calibri" w:hAnsi="Calibri" w:cs="Calibri"/>
                <w:sz w:val="12"/>
                <w:szCs w:val="12"/>
              </w:rPr>
              <w:t>2010-2013</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1"/>
                <w:szCs w:val="11"/>
              </w:rPr>
            </w:pPr>
          </w:p>
          <w:p w:rsidR="00B47794" w:rsidRPr="00B47794" w:rsidRDefault="00B47794" w:rsidP="00B47794">
            <w:pPr>
              <w:kinsoku w:val="0"/>
              <w:overflowPunct w:val="0"/>
              <w:autoSpaceDE w:val="0"/>
              <w:autoSpaceDN w:val="0"/>
              <w:adjustRightInd w:val="0"/>
              <w:spacing w:after="0" w:line="254" w:lineRule="auto"/>
              <w:ind w:left="21" w:right="222"/>
              <w:rPr>
                <w:rFonts w:ascii="Calibri" w:hAnsi="Calibri" w:cs="Calibri"/>
                <w:sz w:val="12"/>
                <w:szCs w:val="12"/>
              </w:rPr>
            </w:pPr>
            <w:r w:rsidRPr="00B47794">
              <w:rPr>
                <w:rFonts w:ascii="Calibri" w:hAnsi="Calibri" w:cs="Calibri"/>
                <w:sz w:val="12"/>
                <w:szCs w:val="12"/>
              </w:rPr>
              <w:t xml:space="preserve">Izboljšanje pogojev za iztovarjanje, skladiščenje in prodajanje ribiških proizvodov; izboljšanje varnosti ribičev in posodobitev mest </w:t>
            </w:r>
            <w:proofErr w:type="spellStart"/>
            <w:r w:rsidRPr="00B47794">
              <w:rPr>
                <w:rFonts w:ascii="Calibri" w:hAnsi="Calibri" w:cs="Calibri"/>
                <w:sz w:val="12"/>
                <w:szCs w:val="12"/>
              </w:rPr>
              <w:t>iztovora</w:t>
            </w:r>
            <w:proofErr w:type="spellEnd"/>
            <w:r w:rsidRPr="00B47794">
              <w:rPr>
                <w:rFonts w:ascii="Calibri" w:hAnsi="Calibri" w:cs="Calibri"/>
                <w:sz w:val="12"/>
                <w:szCs w:val="12"/>
              </w:rPr>
              <w:t>; primerna</w:t>
            </w:r>
          </w:p>
          <w:p w:rsidR="00B47794" w:rsidRPr="00B47794" w:rsidRDefault="00B47794" w:rsidP="00B47794">
            <w:pPr>
              <w:kinsoku w:val="0"/>
              <w:overflowPunct w:val="0"/>
              <w:autoSpaceDE w:val="0"/>
              <w:autoSpaceDN w:val="0"/>
              <w:adjustRightInd w:val="0"/>
              <w:spacing w:before="2" w:after="0" w:line="240" w:lineRule="auto"/>
              <w:ind w:left="21"/>
              <w:rPr>
                <w:rFonts w:ascii="Calibri" w:hAnsi="Calibri" w:cs="Calibri"/>
                <w:sz w:val="12"/>
                <w:szCs w:val="12"/>
              </w:rPr>
            </w:pPr>
            <w:r w:rsidRPr="00B47794">
              <w:rPr>
                <w:rFonts w:ascii="Calibri" w:hAnsi="Calibri" w:cs="Calibri"/>
                <w:sz w:val="12"/>
                <w:szCs w:val="12"/>
              </w:rPr>
              <w:t>ureditev oskrbe ribiških plovil z ledom, vodo in</w:t>
            </w:r>
          </w:p>
          <w:p w:rsidR="00B47794" w:rsidRPr="00B47794" w:rsidRDefault="00B47794" w:rsidP="00B47794">
            <w:pPr>
              <w:kinsoku w:val="0"/>
              <w:overflowPunct w:val="0"/>
              <w:autoSpaceDE w:val="0"/>
              <w:autoSpaceDN w:val="0"/>
              <w:adjustRightInd w:val="0"/>
              <w:spacing w:before="10" w:after="0" w:line="254" w:lineRule="auto"/>
              <w:ind w:left="21" w:right="32"/>
              <w:rPr>
                <w:rFonts w:ascii="Calibri" w:hAnsi="Calibri" w:cs="Calibri"/>
                <w:sz w:val="12"/>
                <w:szCs w:val="12"/>
              </w:rPr>
            </w:pPr>
            <w:r w:rsidRPr="00B47794">
              <w:rPr>
                <w:rFonts w:ascii="Calibri" w:hAnsi="Calibri" w:cs="Calibri"/>
                <w:sz w:val="12"/>
                <w:szCs w:val="12"/>
              </w:rPr>
              <w:t>energijo; posodobitev pristana in pomola za večjo varnost pri natovarjanju in raztovarjanju rib; vzpostavitev boljših pogojev za prodajo ribiških proizvodov.</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0"/>
              <w:jc w:val="right"/>
              <w:rPr>
                <w:rFonts w:ascii="Calibri" w:hAnsi="Calibri" w:cs="Calibri"/>
                <w:sz w:val="12"/>
                <w:szCs w:val="12"/>
              </w:rPr>
            </w:pPr>
            <w:r w:rsidRPr="00B47794">
              <w:rPr>
                <w:rFonts w:ascii="Calibri" w:hAnsi="Calibri" w:cs="Calibri"/>
                <w:sz w:val="12"/>
                <w:szCs w:val="12"/>
              </w:rPr>
              <w:t>4.248.432,03 €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1"/>
              <w:jc w:val="right"/>
              <w:rPr>
                <w:rFonts w:ascii="Calibri" w:hAnsi="Calibri" w:cs="Calibri"/>
                <w:sz w:val="12"/>
                <w:szCs w:val="12"/>
              </w:rPr>
            </w:pPr>
            <w:r w:rsidRPr="00B47794">
              <w:rPr>
                <w:rFonts w:ascii="Calibri" w:hAnsi="Calibri" w:cs="Calibri"/>
                <w:sz w:val="12"/>
                <w:szCs w:val="12"/>
              </w:rPr>
              <w:t>2.356.304,84 €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3"/>
              <w:jc w:val="right"/>
              <w:rPr>
                <w:rFonts w:ascii="Calibri" w:hAnsi="Calibri" w:cs="Calibri"/>
                <w:sz w:val="12"/>
                <w:szCs w:val="12"/>
              </w:rPr>
            </w:pPr>
            <w:r w:rsidRPr="00B47794">
              <w:rPr>
                <w:rFonts w:ascii="Calibri" w:hAnsi="Calibri" w:cs="Calibri"/>
                <w:sz w:val="12"/>
                <w:szCs w:val="12"/>
              </w:rPr>
              <w:t>1.933.625,03 €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4"/>
              <w:jc w:val="right"/>
              <w:rPr>
                <w:rFonts w:ascii="Calibri" w:hAnsi="Calibri" w:cs="Calibri"/>
                <w:sz w:val="12"/>
                <w:szCs w:val="12"/>
              </w:rPr>
            </w:pPr>
            <w:r w:rsidRPr="00B47794">
              <w:rPr>
                <w:rFonts w:ascii="Calibri" w:hAnsi="Calibri" w:cs="Calibri"/>
                <w:sz w:val="12"/>
                <w:szCs w:val="12"/>
              </w:rPr>
              <w:t>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9"/>
              <w:jc w:val="right"/>
              <w:rPr>
                <w:rFonts w:ascii="Calibri" w:hAnsi="Calibri" w:cs="Calibri"/>
                <w:sz w:val="12"/>
                <w:szCs w:val="12"/>
              </w:rPr>
            </w:pPr>
            <w:r w:rsidRPr="00B47794">
              <w:rPr>
                <w:rFonts w:ascii="Calibri" w:hAnsi="Calibri" w:cs="Calibri"/>
                <w:sz w:val="12"/>
                <w:szCs w:val="12"/>
              </w:rPr>
              <w:t>1.697.495,52 €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1"/>
              <w:jc w:val="right"/>
              <w:rPr>
                <w:rFonts w:ascii="Calibri" w:hAnsi="Calibri" w:cs="Calibri"/>
                <w:sz w:val="12"/>
                <w:szCs w:val="12"/>
              </w:rPr>
            </w:pPr>
            <w:r w:rsidRPr="00B47794">
              <w:rPr>
                <w:rFonts w:ascii="Calibri" w:hAnsi="Calibri" w:cs="Calibri"/>
                <w:sz w:val="12"/>
                <w:szCs w:val="12"/>
              </w:rPr>
              <w:t>3.631.120,55 €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5"/>
              <w:jc w:val="right"/>
              <w:rPr>
                <w:rFonts w:ascii="Calibri" w:hAnsi="Calibri" w:cs="Calibri"/>
                <w:sz w:val="12"/>
                <w:szCs w:val="12"/>
              </w:rPr>
            </w:pPr>
            <w:r w:rsidRPr="00B47794">
              <w:rPr>
                <w:rFonts w:ascii="Calibri" w:hAnsi="Calibri" w:cs="Calibri"/>
                <w:sz w:val="12"/>
                <w:szCs w:val="12"/>
              </w:rPr>
              <w:t>53%</w:t>
            </w:r>
          </w:p>
        </w:tc>
      </w:tr>
      <w:tr w:rsidR="00B47794" w:rsidRPr="00B47794">
        <w:trPr>
          <w:trHeight w:val="2969"/>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03"/>
              <w:rPr>
                <w:rFonts w:ascii="Calibri" w:hAnsi="Calibri" w:cs="Calibri"/>
                <w:sz w:val="12"/>
                <w:szCs w:val="12"/>
              </w:rPr>
            </w:pPr>
            <w:r w:rsidRPr="00B47794">
              <w:rPr>
                <w:rFonts w:ascii="Calibri" w:hAnsi="Calibri" w:cs="Calibri"/>
                <w:sz w:val="12"/>
                <w:szCs w:val="12"/>
              </w:rPr>
              <w:t>11.</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60" w:right="132"/>
              <w:jc w:val="center"/>
              <w:rPr>
                <w:rFonts w:ascii="Calibri" w:hAnsi="Calibri" w:cs="Calibri"/>
                <w:sz w:val="12"/>
                <w:szCs w:val="12"/>
              </w:rPr>
            </w:pPr>
            <w:r w:rsidRPr="00B47794">
              <w:rPr>
                <w:rFonts w:ascii="Calibri" w:hAnsi="Calibri" w:cs="Calibri"/>
                <w:sz w:val="12"/>
                <w:szCs w:val="12"/>
              </w:rPr>
              <w:t>2011</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6" w:lineRule="auto"/>
              <w:ind w:left="25" w:right="50"/>
              <w:rPr>
                <w:rFonts w:ascii="Calibri" w:hAnsi="Calibri" w:cs="Calibri"/>
                <w:sz w:val="12"/>
                <w:szCs w:val="12"/>
              </w:rPr>
            </w:pPr>
            <w:r w:rsidRPr="00B47794">
              <w:rPr>
                <w:rFonts w:ascii="Calibri" w:hAnsi="Calibri" w:cs="Calibri"/>
                <w:sz w:val="12"/>
                <w:szCs w:val="12"/>
              </w:rPr>
              <w:t>1. Poziv za posredovanje dokumentacije v zvezi z organizacijo evropskega prvenstva v košarki 2013 (MIZŠ)         2. Javni razpis Fundacije za šport za sofinanciranje</w:t>
            </w:r>
            <w:r w:rsidRPr="00B47794">
              <w:rPr>
                <w:rFonts w:ascii="Calibri" w:hAnsi="Calibri" w:cs="Calibri"/>
                <w:spacing w:val="-17"/>
                <w:sz w:val="12"/>
                <w:szCs w:val="12"/>
              </w:rPr>
              <w:t xml:space="preserve"> </w:t>
            </w:r>
            <w:r w:rsidRPr="00B47794">
              <w:rPr>
                <w:rFonts w:ascii="Calibri" w:hAnsi="Calibri" w:cs="Calibri"/>
                <w:sz w:val="12"/>
                <w:szCs w:val="12"/>
              </w:rPr>
              <w:t>gradnje športnih objektov v letih 2012, 2013 in 2014 3. Ponovno povabilo k oddaji načrtov porabe za koriščenje</w:t>
            </w:r>
            <w:r w:rsidRPr="00B47794">
              <w:rPr>
                <w:rFonts w:ascii="Calibri" w:hAnsi="Calibri" w:cs="Calibri"/>
                <w:spacing w:val="-2"/>
                <w:sz w:val="12"/>
                <w:szCs w:val="12"/>
              </w:rPr>
              <w:t xml:space="preserve"> </w:t>
            </w:r>
            <w:r w:rsidRPr="00B47794">
              <w:rPr>
                <w:rFonts w:ascii="Calibri" w:hAnsi="Calibri" w:cs="Calibri"/>
                <w:sz w:val="12"/>
                <w:szCs w:val="12"/>
              </w:rPr>
              <w:t>deležev</w:t>
            </w:r>
          </w:p>
          <w:p w:rsidR="00B47794" w:rsidRPr="00B47794" w:rsidRDefault="00B47794" w:rsidP="00B47794">
            <w:pPr>
              <w:kinsoku w:val="0"/>
              <w:overflowPunct w:val="0"/>
              <w:autoSpaceDE w:val="0"/>
              <w:autoSpaceDN w:val="0"/>
              <w:adjustRightInd w:val="0"/>
              <w:spacing w:after="0" w:line="138" w:lineRule="exact"/>
              <w:ind w:left="25"/>
              <w:rPr>
                <w:rFonts w:ascii="Calibri" w:hAnsi="Calibri" w:cs="Calibri"/>
                <w:sz w:val="12"/>
                <w:szCs w:val="12"/>
              </w:rPr>
            </w:pPr>
            <w:r w:rsidRPr="00B47794">
              <w:rPr>
                <w:rFonts w:ascii="Calibri" w:hAnsi="Calibri" w:cs="Calibri"/>
                <w:sz w:val="12"/>
                <w:szCs w:val="12"/>
              </w:rPr>
              <w:t>sredstev občin za</w:t>
            </w:r>
          </w:p>
          <w:p w:rsidR="00B47794" w:rsidRPr="00B47794" w:rsidRDefault="00B47794" w:rsidP="00B47794">
            <w:pPr>
              <w:kinsoku w:val="0"/>
              <w:overflowPunct w:val="0"/>
              <w:autoSpaceDE w:val="0"/>
              <w:autoSpaceDN w:val="0"/>
              <w:adjustRightInd w:val="0"/>
              <w:spacing w:before="10" w:after="0" w:line="254" w:lineRule="auto"/>
              <w:ind w:left="25" w:right="18"/>
              <w:rPr>
                <w:rFonts w:ascii="Calibri" w:hAnsi="Calibri" w:cs="Calibri"/>
                <w:sz w:val="12"/>
                <w:szCs w:val="12"/>
              </w:rPr>
            </w:pPr>
            <w:r w:rsidRPr="00B47794">
              <w:rPr>
                <w:rFonts w:ascii="Calibri" w:hAnsi="Calibri" w:cs="Calibri"/>
                <w:sz w:val="12"/>
                <w:szCs w:val="12"/>
              </w:rPr>
              <w:t>sofinanciranje investicij po ZFO-1 v letu 2013</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5" w:after="0" w:line="254" w:lineRule="auto"/>
              <w:ind w:left="626" w:hanging="516"/>
              <w:rPr>
                <w:rFonts w:ascii="Calibri" w:hAnsi="Calibri" w:cs="Calibri"/>
                <w:sz w:val="12"/>
                <w:szCs w:val="12"/>
              </w:rPr>
            </w:pPr>
            <w:r w:rsidRPr="00B47794">
              <w:rPr>
                <w:rFonts w:ascii="Calibri" w:hAnsi="Calibri" w:cs="Calibri"/>
                <w:sz w:val="12"/>
                <w:szCs w:val="12"/>
              </w:rPr>
              <w:t>Evropski sklad za regionalni razvoj</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20"/>
                <w:szCs w:val="20"/>
              </w:rPr>
            </w:pPr>
          </w:p>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4"/>
                <w:szCs w:val="14"/>
              </w:rPr>
            </w:pPr>
          </w:p>
          <w:p w:rsidR="00B47794" w:rsidRPr="00B47794" w:rsidRDefault="00B47794" w:rsidP="00B47794">
            <w:pPr>
              <w:kinsoku w:val="0"/>
              <w:overflowPunct w:val="0"/>
              <w:autoSpaceDE w:val="0"/>
              <w:autoSpaceDN w:val="0"/>
              <w:adjustRightInd w:val="0"/>
              <w:spacing w:after="0" w:line="240" w:lineRule="auto"/>
              <w:ind w:left="108"/>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75247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5" w:after="0" w:line="254" w:lineRule="auto"/>
              <w:ind w:left="22" w:right="50"/>
              <w:rPr>
                <w:rFonts w:ascii="Calibri" w:hAnsi="Calibri" w:cs="Calibri"/>
                <w:sz w:val="12"/>
                <w:szCs w:val="12"/>
              </w:rPr>
            </w:pPr>
            <w:r w:rsidRPr="00B47794">
              <w:rPr>
                <w:rFonts w:ascii="Calibri" w:hAnsi="Calibri" w:cs="Calibri"/>
                <w:sz w:val="12"/>
                <w:szCs w:val="12"/>
              </w:rPr>
              <w:t xml:space="preserve">"Prenova večnamenske dvorane </w:t>
            </w:r>
            <w:proofErr w:type="spellStart"/>
            <w:r w:rsidRPr="00B47794">
              <w:rPr>
                <w:rFonts w:ascii="Calibri" w:hAnsi="Calibri" w:cs="Calibri"/>
                <w:sz w:val="12"/>
                <w:szCs w:val="12"/>
              </w:rPr>
              <w:t>Bonifika</w:t>
            </w:r>
            <w:proofErr w:type="spellEnd"/>
            <w:r w:rsidRPr="00B47794">
              <w:rPr>
                <w:rFonts w:ascii="Calibri" w:hAnsi="Calibri" w:cs="Calibri"/>
                <w:sz w:val="12"/>
                <w:szCs w:val="12"/>
              </w:rPr>
              <w:t>"</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511" w:lineRule="auto"/>
              <w:ind w:left="260" w:right="19" w:hanging="202"/>
              <w:rPr>
                <w:rFonts w:ascii="Calibri" w:hAnsi="Calibri" w:cs="Calibri"/>
                <w:sz w:val="12"/>
                <w:szCs w:val="12"/>
              </w:rPr>
            </w:pPr>
            <w:r w:rsidRPr="00B47794">
              <w:rPr>
                <w:rFonts w:ascii="Calibri" w:hAnsi="Calibri" w:cs="Calibri"/>
                <w:sz w:val="12"/>
                <w:szCs w:val="12"/>
              </w:rPr>
              <w:t>C3330-13-299001 O-12-351</w:t>
            </w:r>
          </w:p>
          <w:p w:rsidR="00B47794" w:rsidRPr="00B47794" w:rsidRDefault="00B47794" w:rsidP="00B47794">
            <w:pPr>
              <w:kinsoku w:val="0"/>
              <w:overflowPunct w:val="0"/>
              <w:autoSpaceDE w:val="0"/>
              <w:autoSpaceDN w:val="0"/>
              <w:adjustRightInd w:val="0"/>
              <w:spacing w:before="1" w:after="0" w:line="240" w:lineRule="auto"/>
              <w:ind w:left="46"/>
              <w:rPr>
                <w:rFonts w:ascii="Calibri" w:hAnsi="Calibri" w:cs="Calibri"/>
                <w:sz w:val="12"/>
                <w:szCs w:val="12"/>
              </w:rPr>
            </w:pPr>
            <w:r w:rsidRPr="00B47794">
              <w:rPr>
                <w:rFonts w:ascii="Calibri" w:hAnsi="Calibri" w:cs="Calibri"/>
                <w:sz w:val="12"/>
                <w:szCs w:val="12"/>
              </w:rPr>
              <w:t>C2130-13T300239</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68" w:right="48"/>
              <w:jc w:val="center"/>
              <w:rPr>
                <w:rFonts w:ascii="Calibri" w:hAnsi="Calibri" w:cs="Calibri"/>
                <w:sz w:val="12"/>
                <w:szCs w:val="12"/>
              </w:rPr>
            </w:pPr>
            <w:r w:rsidRPr="00B47794">
              <w:rPr>
                <w:rFonts w:ascii="Calibri" w:hAnsi="Calibri" w:cs="Calibri"/>
                <w:sz w:val="12"/>
                <w:szCs w:val="12"/>
              </w:rPr>
              <w:t>2013</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54" w:lineRule="auto"/>
              <w:ind w:left="21" w:right="32"/>
              <w:rPr>
                <w:rFonts w:ascii="Calibri" w:hAnsi="Calibri" w:cs="Calibri"/>
                <w:sz w:val="12"/>
                <w:szCs w:val="12"/>
              </w:rPr>
            </w:pPr>
            <w:r w:rsidRPr="00B47794">
              <w:rPr>
                <w:rFonts w:ascii="Calibri" w:hAnsi="Calibri" w:cs="Calibri"/>
                <w:sz w:val="12"/>
                <w:szCs w:val="12"/>
              </w:rPr>
              <w:t>S prenovo objekta ter dobavo in montažo manjkajoče opreme je bila izvedena posodobitev objekta</w:t>
            </w:r>
          </w:p>
          <w:p w:rsidR="00B47794" w:rsidRPr="00B47794" w:rsidRDefault="00B47794" w:rsidP="00B47794">
            <w:pPr>
              <w:kinsoku w:val="0"/>
              <w:overflowPunct w:val="0"/>
              <w:autoSpaceDE w:val="0"/>
              <w:autoSpaceDN w:val="0"/>
              <w:adjustRightInd w:val="0"/>
              <w:spacing w:before="1" w:after="0" w:line="256" w:lineRule="auto"/>
              <w:ind w:left="21" w:right="48"/>
              <w:rPr>
                <w:rFonts w:ascii="Calibri" w:hAnsi="Calibri" w:cs="Calibri"/>
                <w:sz w:val="12"/>
                <w:szCs w:val="12"/>
              </w:rPr>
            </w:pPr>
            <w:r w:rsidRPr="00B47794">
              <w:rPr>
                <w:rFonts w:ascii="Calibri" w:hAnsi="Calibri" w:cs="Calibri"/>
                <w:sz w:val="12"/>
                <w:szCs w:val="12"/>
              </w:rPr>
              <w:t>regionalnega in državnega značaja s katerim so vzpostavljeni pogoji za uporabo raznovrstnih kategorij športnikov in drugih uporabnikov ter omogočanje organizacije mednarodnih tekmovanj najvišjih ravni. Z izvedbo investicije je bilo obnovljenih 3300 m2 športnih površin.</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0"/>
              <w:jc w:val="right"/>
              <w:rPr>
                <w:rFonts w:ascii="Calibri" w:hAnsi="Calibri" w:cs="Calibri"/>
                <w:sz w:val="12"/>
                <w:szCs w:val="12"/>
              </w:rPr>
            </w:pPr>
            <w:r w:rsidRPr="00B47794">
              <w:rPr>
                <w:rFonts w:ascii="Calibri" w:hAnsi="Calibri" w:cs="Calibri"/>
                <w:sz w:val="12"/>
                <w:szCs w:val="12"/>
              </w:rPr>
              <w:t>2.769.821,58 €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17"/>
              <w:jc w:val="right"/>
              <w:rPr>
                <w:rFonts w:ascii="Calibri" w:hAnsi="Calibri" w:cs="Calibri"/>
                <w:sz w:val="12"/>
                <w:szCs w:val="12"/>
              </w:rPr>
            </w:pPr>
            <w:r w:rsidRPr="00B47794">
              <w:rPr>
                <w:rFonts w:ascii="Calibri" w:hAnsi="Calibri" w:cs="Calibri"/>
                <w:sz w:val="12"/>
                <w:szCs w:val="12"/>
              </w:rPr>
              <w:t>2.202.585,00 €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3"/>
              <w:jc w:val="right"/>
              <w:rPr>
                <w:rFonts w:ascii="Calibri" w:hAnsi="Calibri" w:cs="Calibri"/>
                <w:sz w:val="12"/>
                <w:szCs w:val="12"/>
              </w:rPr>
            </w:pPr>
            <w:r w:rsidRPr="00B47794">
              <w:rPr>
                <w:rFonts w:ascii="Calibri" w:hAnsi="Calibri" w:cs="Calibri"/>
                <w:sz w:val="12"/>
                <w:szCs w:val="12"/>
              </w:rPr>
              <w:t>1.381.340,00 €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19"/>
              <w:jc w:val="right"/>
              <w:rPr>
                <w:rFonts w:ascii="Calibri" w:hAnsi="Calibri" w:cs="Calibri"/>
                <w:sz w:val="12"/>
                <w:szCs w:val="12"/>
              </w:rPr>
            </w:pPr>
            <w:r w:rsidRPr="00B47794">
              <w:rPr>
                <w:rFonts w:ascii="Calibri" w:hAnsi="Calibri" w:cs="Calibri"/>
                <w:sz w:val="12"/>
                <w:szCs w:val="12"/>
              </w:rPr>
              <w:t>659.245,00 €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6"/>
              <w:jc w:val="right"/>
              <w:rPr>
                <w:rFonts w:ascii="Calibri" w:hAnsi="Calibri" w:cs="Calibri"/>
                <w:sz w:val="12"/>
                <w:szCs w:val="12"/>
              </w:rPr>
            </w:pPr>
            <w:r w:rsidRPr="00B47794">
              <w:rPr>
                <w:rFonts w:ascii="Calibri" w:hAnsi="Calibri" w:cs="Calibri"/>
                <w:sz w:val="12"/>
                <w:szCs w:val="12"/>
              </w:rPr>
              <w:t>162.000,00 €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9"/>
              <w:jc w:val="right"/>
              <w:rPr>
                <w:rFonts w:ascii="Calibri" w:hAnsi="Calibri" w:cs="Calibri"/>
                <w:sz w:val="12"/>
                <w:szCs w:val="12"/>
              </w:rPr>
            </w:pPr>
            <w:r w:rsidRPr="00B47794">
              <w:rPr>
                <w:rFonts w:ascii="Calibri" w:hAnsi="Calibri" w:cs="Calibri"/>
                <w:sz w:val="12"/>
                <w:szCs w:val="12"/>
              </w:rPr>
              <w:t>618.907,09 €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1"/>
              <w:jc w:val="right"/>
              <w:rPr>
                <w:rFonts w:ascii="Calibri" w:hAnsi="Calibri" w:cs="Calibri"/>
                <w:sz w:val="12"/>
                <w:szCs w:val="12"/>
              </w:rPr>
            </w:pPr>
            <w:r w:rsidRPr="00B47794">
              <w:rPr>
                <w:rFonts w:ascii="Calibri" w:hAnsi="Calibri" w:cs="Calibri"/>
                <w:sz w:val="12"/>
                <w:szCs w:val="12"/>
              </w:rPr>
              <w:t>2.821.492,09 €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5"/>
              <w:jc w:val="right"/>
              <w:rPr>
                <w:rFonts w:ascii="Calibri" w:hAnsi="Calibri" w:cs="Calibri"/>
                <w:sz w:val="12"/>
                <w:szCs w:val="12"/>
              </w:rPr>
            </w:pPr>
            <w:r w:rsidRPr="00B47794">
              <w:rPr>
                <w:rFonts w:ascii="Calibri" w:hAnsi="Calibri" w:cs="Calibri"/>
                <w:sz w:val="12"/>
                <w:szCs w:val="12"/>
              </w:rPr>
              <w:t>78%</w:t>
            </w:r>
          </w:p>
        </w:tc>
      </w:tr>
      <w:tr w:rsidR="00B47794" w:rsidRPr="00B47794">
        <w:trPr>
          <w:trHeight w:val="3127"/>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5" w:after="0" w:line="240" w:lineRule="auto"/>
              <w:ind w:left="203"/>
              <w:rPr>
                <w:rFonts w:ascii="Calibri" w:hAnsi="Calibri" w:cs="Calibri"/>
                <w:sz w:val="12"/>
                <w:szCs w:val="12"/>
              </w:rPr>
            </w:pPr>
            <w:r w:rsidRPr="00B47794">
              <w:rPr>
                <w:rFonts w:ascii="Calibri" w:hAnsi="Calibri" w:cs="Calibri"/>
                <w:sz w:val="12"/>
                <w:szCs w:val="12"/>
              </w:rPr>
              <w:t>12.</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82"/>
              <w:rPr>
                <w:rFonts w:ascii="Calibri" w:hAnsi="Calibri" w:cs="Calibri"/>
                <w:sz w:val="12"/>
                <w:szCs w:val="12"/>
              </w:rPr>
            </w:pPr>
            <w:r w:rsidRPr="00B47794">
              <w:rPr>
                <w:rFonts w:ascii="Calibri" w:hAnsi="Calibri" w:cs="Calibri"/>
                <w:sz w:val="12"/>
                <w:szCs w:val="12"/>
              </w:rPr>
              <w:t>2012</w:t>
            </w:r>
          </w:p>
          <w:p w:rsidR="00B47794" w:rsidRPr="00B47794" w:rsidRDefault="00B47794" w:rsidP="00B47794">
            <w:pPr>
              <w:kinsoku w:val="0"/>
              <w:overflowPunct w:val="0"/>
              <w:autoSpaceDE w:val="0"/>
              <w:autoSpaceDN w:val="0"/>
              <w:adjustRightInd w:val="0"/>
              <w:spacing w:before="10" w:after="0" w:line="240" w:lineRule="auto"/>
              <w:ind w:left="182"/>
              <w:rPr>
                <w:rFonts w:ascii="Calibri" w:hAnsi="Calibri" w:cs="Calibri"/>
                <w:sz w:val="12"/>
                <w:szCs w:val="12"/>
              </w:rPr>
            </w:pPr>
            <w:r w:rsidRPr="00B47794">
              <w:rPr>
                <w:rFonts w:ascii="Calibri" w:hAnsi="Calibri" w:cs="Calibri"/>
                <w:sz w:val="12"/>
                <w:szCs w:val="12"/>
              </w:rPr>
              <w:t>2014</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5" w:right="18"/>
              <w:rPr>
                <w:rFonts w:ascii="Calibri" w:hAnsi="Calibri" w:cs="Calibri"/>
                <w:sz w:val="12"/>
                <w:szCs w:val="12"/>
              </w:rPr>
            </w:pPr>
            <w:r w:rsidRPr="00B47794">
              <w:rPr>
                <w:rFonts w:ascii="Calibri" w:hAnsi="Calibri" w:cs="Calibri"/>
                <w:sz w:val="12"/>
                <w:szCs w:val="12"/>
              </w:rPr>
              <w:t>1. Javni poziv za predložitev vlog za</w:t>
            </w:r>
          </w:p>
          <w:p w:rsidR="00B47794" w:rsidRPr="00B47794" w:rsidRDefault="00B47794" w:rsidP="00B47794">
            <w:pPr>
              <w:kinsoku w:val="0"/>
              <w:overflowPunct w:val="0"/>
              <w:autoSpaceDE w:val="0"/>
              <w:autoSpaceDN w:val="0"/>
              <w:adjustRightInd w:val="0"/>
              <w:spacing w:before="2" w:after="0" w:line="256" w:lineRule="auto"/>
              <w:ind w:left="25" w:right="18"/>
              <w:rPr>
                <w:rFonts w:ascii="Calibri" w:hAnsi="Calibri" w:cs="Calibri"/>
                <w:sz w:val="12"/>
                <w:szCs w:val="12"/>
              </w:rPr>
            </w:pPr>
            <w:r w:rsidRPr="00B47794">
              <w:rPr>
                <w:rFonts w:ascii="Calibri" w:hAnsi="Calibri" w:cs="Calibri"/>
                <w:sz w:val="12"/>
                <w:szCs w:val="12"/>
              </w:rPr>
              <w:t>sofinanciranje operacij iz naslova prednostne usmeritve "Regionalni razvojni programi" razvojne prioritete "Razvoj regij" Operativnega programa krepitve regionalnih razvojnih potencialov 2007 - 2013 za obdobje</w:t>
            </w:r>
          </w:p>
          <w:p w:rsidR="00B47794" w:rsidRPr="00B47794" w:rsidRDefault="00B47794" w:rsidP="00B47794">
            <w:pPr>
              <w:kinsoku w:val="0"/>
              <w:overflowPunct w:val="0"/>
              <w:autoSpaceDE w:val="0"/>
              <w:autoSpaceDN w:val="0"/>
              <w:adjustRightInd w:val="0"/>
              <w:spacing w:after="0" w:line="254" w:lineRule="auto"/>
              <w:ind w:left="25" w:right="11"/>
              <w:rPr>
                <w:rFonts w:ascii="Calibri" w:hAnsi="Calibri" w:cs="Calibri"/>
                <w:sz w:val="12"/>
                <w:szCs w:val="12"/>
              </w:rPr>
            </w:pPr>
            <w:r w:rsidRPr="00B47794">
              <w:rPr>
                <w:rFonts w:ascii="Calibri" w:hAnsi="Calibri" w:cs="Calibri"/>
                <w:sz w:val="12"/>
                <w:szCs w:val="12"/>
              </w:rPr>
              <w:t>2012 - 2014 2. Povabilo občinam k oddaji načrtov porabe za sofinanciranje občinskih investicij v skladu z 21. členom ZFO-</w:t>
            </w:r>
          </w:p>
          <w:p w:rsidR="00B47794" w:rsidRPr="00B47794" w:rsidRDefault="00B47794" w:rsidP="00B47794">
            <w:pPr>
              <w:kinsoku w:val="0"/>
              <w:overflowPunct w:val="0"/>
              <w:autoSpaceDE w:val="0"/>
              <w:autoSpaceDN w:val="0"/>
              <w:adjustRightInd w:val="0"/>
              <w:spacing w:after="0" w:line="131" w:lineRule="exact"/>
              <w:ind w:left="25"/>
              <w:rPr>
                <w:rFonts w:ascii="Calibri" w:hAnsi="Calibri" w:cs="Calibri"/>
                <w:sz w:val="12"/>
                <w:szCs w:val="12"/>
              </w:rPr>
            </w:pPr>
            <w:r w:rsidRPr="00B47794">
              <w:rPr>
                <w:rFonts w:ascii="Calibri" w:hAnsi="Calibri" w:cs="Calibri"/>
                <w:sz w:val="12"/>
                <w:szCs w:val="12"/>
              </w:rPr>
              <w:t>1 za leto 2014</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6" w:lineRule="auto"/>
              <w:ind w:left="626" w:hanging="516"/>
              <w:rPr>
                <w:rFonts w:ascii="Calibri" w:hAnsi="Calibri" w:cs="Calibri"/>
                <w:sz w:val="12"/>
                <w:szCs w:val="12"/>
              </w:rPr>
            </w:pPr>
            <w:r w:rsidRPr="00B47794">
              <w:rPr>
                <w:rFonts w:ascii="Calibri" w:hAnsi="Calibri" w:cs="Calibri"/>
                <w:sz w:val="12"/>
                <w:szCs w:val="12"/>
              </w:rPr>
              <w:t>Evropski sklad za regionalni razvoj</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20"/>
                <w:szCs w:val="20"/>
              </w:rPr>
            </w:pPr>
          </w:p>
          <w:p w:rsidR="00B47794" w:rsidRPr="00B47794" w:rsidRDefault="00B47794" w:rsidP="00B47794">
            <w:pPr>
              <w:kinsoku w:val="0"/>
              <w:overflowPunct w:val="0"/>
              <w:autoSpaceDE w:val="0"/>
              <w:autoSpaceDN w:val="0"/>
              <w:adjustRightInd w:val="0"/>
              <w:spacing w:after="0" w:line="240" w:lineRule="auto"/>
              <w:ind w:left="99"/>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676275" cy="381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381000"/>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6" w:lineRule="auto"/>
              <w:ind w:left="22" w:right="-2"/>
              <w:rPr>
                <w:rFonts w:ascii="Calibri" w:hAnsi="Calibri" w:cs="Calibri"/>
                <w:sz w:val="12"/>
                <w:szCs w:val="12"/>
              </w:rPr>
            </w:pPr>
            <w:r w:rsidRPr="00B47794">
              <w:rPr>
                <w:rFonts w:ascii="Calibri" w:hAnsi="Calibri" w:cs="Calibri"/>
                <w:sz w:val="12"/>
                <w:szCs w:val="12"/>
              </w:rPr>
              <w:t>"Protokolarno prireditvena dvorana Sv. Frančiška Asiškega v Kopru"</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57"/>
              <w:rPr>
                <w:rFonts w:ascii="Calibri" w:hAnsi="Calibri" w:cs="Calibri"/>
                <w:sz w:val="12"/>
                <w:szCs w:val="12"/>
              </w:rPr>
            </w:pPr>
            <w:r w:rsidRPr="00B47794">
              <w:rPr>
                <w:rFonts w:ascii="Calibri" w:hAnsi="Calibri" w:cs="Calibri"/>
                <w:sz w:val="12"/>
                <w:szCs w:val="12"/>
              </w:rPr>
              <w:t>1. C2130-</w:t>
            </w:r>
          </w:p>
          <w:p w:rsidR="00B47794" w:rsidRPr="00B47794" w:rsidRDefault="00B47794" w:rsidP="00B47794">
            <w:pPr>
              <w:kinsoku w:val="0"/>
              <w:overflowPunct w:val="0"/>
              <w:autoSpaceDE w:val="0"/>
              <w:autoSpaceDN w:val="0"/>
              <w:adjustRightInd w:val="0"/>
              <w:spacing w:before="10" w:after="0" w:line="240" w:lineRule="auto"/>
              <w:ind w:left="219"/>
              <w:rPr>
                <w:rFonts w:ascii="Calibri" w:hAnsi="Calibri" w:cs="Calibri"/>
                <w:sz w:val="12"/>
                <w:szCs w:val="12"/>
              </w:rPr>
            </w:pPr>
            <w:r w:rsidRPr="00B47794">
              <w:rPr>
                <w:rFonts w:ascii="Calibri" w:hAnsi="Calibri" w:cs="Calibri"/>
                <w:sz w:val="12"/>
                <w:szCs w:val="12"/>
              </w:rPr>
              <w:t>13S330016</w:t>
            </w:r>
          </w:p>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57"/>
              <w:rPr>
                <w:rFonts w:ascii="Calibri" w:hAnsi="Calibri" w:cs="Calibri"/>
                <w:sz w:val="12"/>
                <w:szCs w:val="12"/>
              </w:rPr>
            </w:pPr>
            <w:r w:rsidRPr="00B47794">
              <w:rPr>
                <w:rFonts w:ascii="Calibri" w:hAnsi="Calibri" w:cs="Calibri"/>
                <w:sz w:val="12"/>
                <w:szCs w:val="12"/>
              </w:rPr>
              <w:t>2. C2130-</w:t>
            </w:r>
          </w:p>
          <w:p w:rsidR="00B47794" w:rsidRPr="00B47794" w:rsidRDefault="00B47794" w:rsidP="00B47794">
            <w:pPr>
              <w:kinsoku w:val="0"/>
              <w:overflowPunct w:val="0"/>
              <w:autoSpaceDE w:val="0"/>
              <w:autoSpaceDN w:val="0"/>
              <w:adjustRightInd w:val="0"/>
              <w:spacing w:before="10" w:after="0" w:line="240" w:lineRule="auto"/>
              <w:ind w:left="207"/>
              <w:rPr>
                <w:rFonts w:ascii="Calibri" w:hAnsi="Calibri" w:cs="Calibri"/>
                <w:sz w:val="12"/>
                <w:szCs w:val="12"/>
              </w:rPr>
            </w:pPr>
            <w:r w:rsidRPr="00B47794">
              <w:rPr>
                <w:rFonts w:ascii="Calibri" w:hAnsi="Calibri" w:cs="Calibri"/>
                <w:sz w:val="12"/>
                <w:szCs w:val="12"/>
              </w:rPr>
              <w:t>14G300012</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56" w:right="50"/>
              <w:jc w:val="center"/>
              <w:rPr>
                <w:rFonts w:ascii="Calibri" w:hAnsi="Calibri" w:cs="Calibri"/>
                <w:sz w:val="12"/>
                <w:szCs w:val="12"/>
              </w:rPr>
            </w:pPr>
            <w:r w:rsidRPr="00B47794">
              <w:rPr>
                <w:rFonts w:ascii="Calibri" w:hAnsi="Calibri" w:cs="Calibri"/>
                <w:sz w:val="12"/>
                <w:szCs w:val="12"/>
              </w:rPr>
              <w:t>junij 2012 -</w:t>
            </w:r>
          </w:p>
          <w:p w:rsidR="00B47794" w:rsidRPr="00B47794" w:rsidRDefault="00B47794" w:rsidP="00B47794">
            <w:pPr>
              <w:kinsoku w:val="0"/>
              <w:overflowPunct w:val="0"/>
              <w:autoSpaceDE w:val="0"/>
              <w:autoSpaceDN w:val="0"/>
              <w:adjustRightInd w:val="0"/>
              <w:spacing w:before="10" w:after="0" w:line="240" w:lineRule="auto"/>
              <w:ind w:left="56" w:right="50"/>
              <w:jc w:val="center"/>
              <w:rPr>
                <w:rFonts w:ascii="Calibri" w:hAnsi="Calibri" w:cs="Calibri"/>
                <w:sz w:val="12"/>
                <w:szCs w:val="12"/>
              </w:rPr>
            </w:pPr>
            <w:r w:rsidRPr="00B47794">
              <w:rPr>
                <w:rFonts w:ascii="Calibri" w:hAnsi="Calibri" w:cs="Calibri"/>
                <w:sz w:val="12"/>
                <w:szCs w:val="12"/>
              </w:rPr>
              <w:t>september 2014</w:t>
            </w:r>
          </w:p>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56" w:right="50"/>
              <w:jc w:val="center"/>
              <w:rPr>
                <w:rFonts w:ascii="Calibri" w:hAnsi="Calibri" w:cs="Calibri"/>
                <w:sz w:val="12"/>
                <w:szCs w:val="12"/>
              </w:rPr>
            </w:pPr>
            <w:r w:rsidRPr="00B47794">
              <w:rPr>
                <w:rFonts w:ascii="Calibri" w:hAnsi="Calibri" w:cs="Calibri"/>
                <w:sz w:val="12"/>
                <w:szCs w:val="12"/>
              </w:rPr>
              <w:t>junij 2008 -</w:t>
            </w:r>
          </w:p>
          <w:p w:rsidR="00B47794" w:rsidRPr="00B47794" w:rsidRDefault="00B47794" w:rsidP="00B47794">
            <w:pPr>
              <w:kinsoku w:val="0"/>
              <w:overflowPunct w:val="0"/>
              <w:autoSpaceDE w:val="0"/>
              <w:autoSpaceDN w:val="0"/>
              <w:adjustRightInd w:val="0"/>
              <w:spacing w:before="10" w:after="0" w:line="240" w:lineRule="auto"/>
              <w:ind w:left="56" w:right="50"/>
              <w:jc w:val="center"/>
              <w:rPr>
                <w:rFonts w:ascii="Calibri" w:hAnsi="Calibri" w:cs="Calibri"/>
                <w:sz w:val="12"/>
                <w:szCs w:val="12"/>
              </w:rPr>
            </w:pPr>
            <w:r w:rsidRPr="00B47794">
              <w:rPr>
                <w:rFonts w:ascii="Calibri" w:hAnsi="Calibri" w:cs="Calibri"/>
                <w:sz w:val="12"/>
                <w:szCs w:val="12"/>
              </w:rPr>
              <w:t>december 2014</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7" w:after="0" w:line="240" w:lineRule="auto"/>
              <w:ind w:left="21"/>
              <w:rPr>
                <w:rFonts w:ascii="Calibri" w:hAnsi="Calibri" w:cs="Calibri"/>
                <w:sz w:val="12"/>
                <w:szCs w:val="12"/>
              </w:rPr>
            </w:pPr>
            <w:r w:rsidRPr="00B47794">
              <w:rPr>
                <w:rFonts w:ascii="Calibri" w:hAnsi="Calibri" w:cs="Calibri"/>
                <w:sz w:val="12"/>
                <w:szCs w:val="12"/>
              </w:rPr>
              <w:t>Obnova in revitalizacija objekta kulturne dediščine</w:t>
            </w:r>
          </w:p>
          <w:p w:rsidR="00B47794" w:rsidRPr="00B47794" w:rsidRDefault="00B47794" w:rsidP="00B47794">
            <w:pPr>
              <w:kinsoku w:val="0"/>
              <w:overflowPunct w:val="0"/>
              <w:autoSpaceDE w:val="0"/>
              <w:autoSpaceDN w:val="0"/>
              <w:adjustRightInd w:val="0"/>
              <w:spacing w:before="9" w:after="0" w:line="256" w:lineRule="auto"/>
              <w:ind w:left="21"/>
              <w:rPr>
                <w:rFonts w:ascii="Calibri" w:hAnsi="Calibri" w:cs="Calibri"/>
                <w:sz w:val="12"/>
                <w:szCs w:val="12"/>
              </w:rPr>
            </w:pPr>
            <w:r w:rsidRPr="00B47794">
              <w:rPr>
                <w:rFonts w:ascii="Calibri" w:hAnsi="Calibri" w:cs="Calibri"/>
                <w:sz w:val="12"/>
                <w:szCs w:val="12"/>
              </w:rPr>
              <w:t>cerkve Sv. Frančiška v Kopru za potrebe protokolarno - prireditvene dvorane.</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8" w:after="0" w:line="131" w:lineRule="exact"/>
              <w:ind w:right="20"/>
              <w:jc w:val="right"/>
              <w:rPr>
                <w:rFonts w:ascii="Calibri" w:hAnsi="Calibri" w:cs="Calibri"/>
                <w:sz w:val="12"/>
                <w:szCs w:val="12"/>
              </w:rPr>
            </w:pPr>
            <w:r w:rsidRPr="00B47794">
              <w:rPr>
                <w:rFonts w:ascii="Calibri" w:hAnsi="Calibri" w:cs="Calibri"/>
                <w:sz w:val="12"/>
                <w:szCs w:val="12"/>
              </w:rPr>
              <w:t>1.981.230,47 €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8" w:after="0" w:line="131" w:lineRule="exact"/>
              <w:ind w:right="17"/>
              <w:jc w:val="right"/>
              <w:rPr>
                <w:rFonts w:ascii="Calibri" w:hAnsi="Calibri" w:cs="Calibri"/>
                <w:sz w:val="12"/>
                <w:szCs w:val="12"/>
              </w:rPr>
            </w:pPr>
            <w:r w:rsidRPr="00B47794">
              <w:rPr>
                <w:rFonts w:ascii="Calibri" w:hAnsi="Calibri" w:cs="Calibri"/>
                <w:sz w:val="12"/>
                <w:szCs w:val="12"/>
              </w:rPr>
              <w:t>1.449.514,12 €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8" w:after="0" w:line="131" w:lineRule="exact"/>
              <w:ind w:right="23"/>
              <w:jc w:val="right"/>
              <w:rPr>
                <w:rFonts w:ascii="Calibri" w:hAnsi="Calibri" w:cs="Calibri"/>
                <w:sz w:val="12"/>
                <w:szCs w:val="12"/>
              </w:rPr>
            </w:pPr>
            <w:r w:rsidRPr="00B47794">
              <w:rPr>
                <w:rFonts w:ascii="Calibri" w:hAnsi="Calibri" w:cs="Calibri"/>
                <w:sz w:val="12"/>
                <w:szCs w:val="12"/>
              </w:rPr>
              <w:t>1.291.232,25 €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8" w:after="0" w:line="131" w:lineRule="exact"/>
              <w:ind w:right="24"/>
              <w:jc w:val="right"/>
              <w:rPr>
                <w:rFonts w:ascii="Calibri" w:hAnsi="Calibri" w:cs="Calibri"/>
                <w:sz w:val="12"/>
                <w:szCs w:val="12"/>
              </w:rPr>
            </w:pPr>
            <w:r w:rsidRPr="00B47794">
              <w:rPr>
                <w:rFonts w:ascii="Calibri" w:hAnsi="Calibri" w:cs="Calibri"/>
                <w:sz w:val="12"/>
                <w:szCs w:val="12"/>
              </w:rPr>
              <w:t>158.281,87 €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8" w:after="0" w:line="131"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8" w:after="0" w:line="131" w:lineRule="exact"/>
              <w:ind w:right="29"/>
              <w:jc w:val="right"/>
              <w:rPr>
                <w:rFonts w:ascii="Calibri" w:hAnsi="Calibri" w:cs="Calibri"/>
                <w:sz w:val="12"/>
                <w:szCs w:val="12"/>
              </w:rPr>
            </w:pPr>
            <w:r w:rsidRPr="00B47794">
              <w:rPr>
                <w:rFonts w:ascii="Calibri" w:hAnsi="Calibri" w:cs="Calibri"/>
                <w:sz w:val="12"/>
                <w:szCs w:val="12"/>
              </w:rPr>
              <w:t>107.289,49 €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8" w:after="0" w:line="131" w:lineRule="exact"/>
              <w:ind w:right="31"/>
              <w:jc w:val="right"/>
              <w:rPr>
                <w:rFonts w:ascii="Calibri" w:hAnsi="Calibri" w:cs="Calibri"/>
                <w:sz w:val="12"/>
                <w:szCs w:val="12"/>
              </w:rPr>
            </w:pPr>
            <w:r w:rsidRPr="00B47794">
              <w:rPr>
                <w:rFonts w:ascii="Calibri" w:hAnsi="Calibri" w:cs="Calibri"/>
                <w:sz w:val="12"/>
                <w:szCs w:val="12"/>
              </w:rPr>
              <w:t>1.556.803,61 €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8" w:after="0" w:line="131" w:lineRule="exact"/>
              <w:ind w:right="35"/>
              <w:jc w:val="right"/>
              <w:rPr>
                <w:rFonts w:ascii="Calibri" w:hAnsi="Calibri" w:cs="Calibri"/>
                <w:sz w:val="12"/>
                <w:szCs w:val="12"/>
              </w:rPr>
            </w:pPr>
            <w:r w:rsidRPr="00B47794">
              <w:rPr>
                <w:rFonts w:ascii="Calibri" w:hAnsi="Calibri" w:cs="Calibri"/>
                <w:sz w:val="12"/>
                <w:szCs w:val="12"/>
              </w:rPr>
              <w:t>93%</w:t>
            </w:r>
          </w:p>
        </w:tc>
      </w:tr>
    </w:tbl>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20"/>
          <w:szCs w:val="20"/>
        </w:rPr>
      </w:pPr>
    </w:p>
    <w:p w:rsidR="00B47794" w:rsidRDefault="00B47794"/>
    <w:p w:rsidR="00B47794" w:rsidRDefault="00B47794"/>
    <w:p w:rsidR="00B47794" w:rsidRDefault="00B47794"/>
    <w:p w:rsidR="00B47794" w:rsidRDefault="00B47794"/>
    <w:tbl>
      <w:tblPr>
        <w:tblW w:w="0" w:type="auto"/>
        <w:tblInd w:w="113" w:type="dxa"/>
        <w:tblLayout w:type="fixed"/>
        <w:tblCellMar>
          <w:left w:w="0" w:type="dxa"/>
          <w:right w:w="0" w:type="dxa"/>
        </w:tblCellMar>
        <w:tblLook w:val="0000" w:firstRow="0" w:lastRow="0" w:firstColumn="0" w:lastColumn="0" w:noHBand="0" w:noVBand="0"/>
      </w:tblPr>
      <w:tblGrid>
        <w:gridCol w:w="557"/>
        <w:gridCol w:w="601"/>
        <w:gridCol w:w="1297"/>
        <w:gridCol w:w="1549"/>
        <w:gridCol w:w="1707"/>
        <w:gridCol w:w="1244"/>
        <w:gridCol w:w="975"/>
        <w:gridCol w:w="1018"/>
        <w:gridCol w:w="2742"/>
        <w:gridCol w:w="1141"/>
        <w:gridCol w:w="1115"/>
        <w:gridCol w:w="1115"/>
        <w:gridCol w:w="1516"/>
        <w:gridCol w:w="1517"/>
        <w:gridCol w:w="1212"/>
        <w:gridCol w:w="1063"/>
        <w:gridCol w:w="1358"/>
      </w:tblGrid>
      <w:tr w:rsidR="00B47794" w:rsidRPr="00B47794">
        <w:trPr>
          <w:trHeight w:val="1245"/>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203"/>
              <w:rPr>
                <w:rFonts w:ascii="Calibri" w:hAnsi="Calibri" w:cs="Calibri"/>
                <w:sz w:val="12"/>
                <w:szCs w:val="12"/>
              </w:rPr>
            </w:pPr>
            <w:r w:rsidRPr="00B47794">
              <w:rPr>
                <w:rFonts w:ascii="Calibri" w:hAnsi="Calibri" w:cs="Calibri"/>
                <w:sz w:val="12"/>
                <w:szCs w:val="12"/>
              </w:rPr>
              <w:t>13.</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67" w:right="139"/>
              <w:jc w:val="center"/>
              <w:rPr>
                <w:rFonts w:ascii="Calibri" w:hAnsi="Calibri" w:cs="Calibri"/>
                <w:sz w:val="12"/>
                <w:szCs w:val="12"/>
              </w:rPr>
            </w:pPr>
            <w:r w:rsidRPr="00B47794">
              <w:rPr>
                <w:rFonts w:ascii="Calibri" w:hAnsi="Calibri" w:cs="Calibri"/>
                <w:sz w:val="12"/>
                <w:szCs w:val="12"/>
              </w:rPr>
              <w:t>2012</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50" w:lineRule="atLeast"/>
              <w:ind w:left="25" w:right="15"/>
              <w:rPr>
                <w:rFonts w:ascii="Calibri" w:hAnsi="Calibri" w:cs="Calibri"/>
                <w:sz w:val="12"/>
                <w:szCs w:val="12"/>
              </w:rPr>
            </w:pPr>
            <w:r w:rsidRPr="00B47794">
              <w:rPr>
                <w:rFonts w:ascii="Calibri" w:hAnsi="Calibri" w:cs="Calibri"/>
                <w:sz w:val="12"/>
                <w:szCs w:val="12"/>
              </w:rPr>
              <w:t>Javni razpis "Sofinanciranje operacij za energe</w:t>
            </w:r>
            <w:r w:rsidR="004604BE">
              <w:rPr>
                <w:rFonts w:ascii="Calibri" w:hAnsi="Calibri" w:cs="Calibri"/>
                <w:sz w:val="12"/>
                <w:szCs w:val="12"/>
              </w:rPr>
              <w:t>tsko sanacijo stavb v lasti lokal</w:t>
            </w:r>
            <w:r w:rsidRPr="00B47794">
              <w:rPr>
                <w:rFonts w:ascii="Calibri" w:hAnsi="Calibri" w:cs="Calibri"/>
                <w:sz w:val="12"/>
                <w:szCs w:val="12"/>
              </w:rPr>
              <w:t>nih skupnosti"</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382" w:right="358"/>
              <w:jc w:val="center"/>
              <w:rPr>
                <w:rFonts w:ascii="Calibri" w:hAnsi="Calibri" w:cs="Calibri"/>
                <w:sz w:val="12"/>
                <w:szCs w:val="12"/>
              </w:rPr>
            </w:pPr>
            <w:r w:rsidRPr="00B47794">
              <w:rPr>
                <w:rFonts w:ascii="Calibri" w:hAnsi="Calibri" w:cs="Calibri"/>
                <w:sz w:val="12"/>
                <w:szCs w:val="12"/>
              </w:rPr>
              <w:t>Kohezijski sklad</w:t>
            </w:r>
          </w:p>
        </w:tc>
        <w:tc>
          <w:tcPr>
            <w:tcW w:w="1707" w:type="dxa"/>
            <w:tcBorders>
              <w:top w:val="none" w:sz="6" w:space="0" w:color="auto"/>
              <w:left w:val="single" w:sz="4" w:space="0" w:color="000000"/>
              <w:bottom w:val="single" w:sz="4" w:space="0" w:color="000000"/>
              <w:right w:val="single" w:sz="4" w:space="0" w:color="000000"/>
            </w:tcBorders>
          </w:tcPr>
          <w:p w:rsidR="00B47794" w:rsidRPr="00B47794" w:rsidRDefault="00B47794" w:rsidP="00B47794">
            <w:pPr>
              <w:kinsoku w:val="0"/>
              <w:overflowPunct w:val="0"/>
              <w:autoSpaceDE w:val="0"/>
              <w:autoSpaceDN w:val="0"/>
              <w:adjustRightInd w:val="0"/>
              <w:spacing w:before="10" w:after="0" w:line="240" w:lineRule="auto"/>
              <w:rPr>
                <w:rFonts w:ascii="Times New Roman" w:hAnsi="Times New Roman" w:cs="Times New Roman"/>
                <w:sz w:val="10"/>
                <w:szCs w:val="10"/>
              </w:rPr>
            </w:pPr>
          </w:p>
          <w:p w:rsidR="00B47794" w:rsidRPr="00B47794" w:rsidRDefault="00B47794" w:rsidP="00B47794">
            <w:pPr>
              <w:kinsoku w:val="0"/>
              <w:overflowPunct w:val="0"/>
              <w:autoSpaceDE w:val="0"/>
              <w:autoSpaceDN w:val="0"/>
              <w:adjustRightInd w:val="0"/>
              <w:spacing w:after="0" w:line="240" w:lineRule="auto"/>
              <w:ind w:left="117"/>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733425" cy="1905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54" w:lineRule="auto"/>
              <w:ind w:left="22" w:right="17"/>
              <w:rPr>
                <w:rFonts w:ascii="Calibri" w:hAnsi="Calibri" w:cs="Calibri"/>
                <w:sz w:val="12"/>
                <w:szCs w:val="12"/>
              </w:rPr>
            </w:pPr>
            <w:r w:rsidRPr="00B47794">
              <w:rPr>
                <w:rFonts w:ascii="Calibri" w:hAnsi="Calibri" w:cs="Calibri"/>
                <w:sz w:val="12"/>
                <w:szCs w:val="12"/>
              </w:rPr>
              <w:t>"Energetsko učinkovita sanacija vrtca Semedela enota Rozmanova"</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9" w:right="3"/>
              <w:jc w:val="center"/>
              <w:rPr>
                <w:rFonts w:ascii="Calibri" w:hAnsi="Calibri" w:cs="Calibri"/>
                <w:sz w:val="12"/>
                <w:szCs w:val="12"/>
              </w:rPr>
            </w:pPr>
            <w:r w:rsidRPr="00B47794">
              <w:rPr>
                <w:rFonts w:ascii="Calibri" w:hAnsi="Calibri" w:cs="Calibri"/>
                <w:sz w:val="12"/>
                <w:szCs w:val="12"/>
              </w:rPr>
              <w:t>2430 - 13 - 381044</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77"/>
              <w:rPr>
                <w:rFonts w:ascii="Calibri" w:hAnsi="Calibri" w:cs="Calibri"/>
                <w:sz w:val="12"/>
                <w:szCs w:val="12"/>
              </w:rPr>
            </w:pPr>
            <w:r w:rsidRPr="00B47794">
              <w:rPr>
                <w:rFonts w:ascii="Calibri" w:hAnsi="Calibri" w:cs="Calibri"/>
                <w:sz w:val="12"/>
                <w:szCs w:val="12"/>
              </w:rPr>
              <w:t>september 2012 -</w:t>
            </w:r>
          </w:p>
          <w:p w:rsidR="00B47794" w:rsidRPr="00B47794" w:rsidRDefault="00B47794" w:rsidP="00B47794">
            <w:pPr>
              <w:kinsoku w:val="0"/>
              <w:overflowPunct w:val="0"/>
              <w:autoSpaceDE w:val="0"/>
              <w:autoSpaceDN w:val="0"/>
              <w:adjustRightInd w:val="0"/>
              <w:spacing w:before="9" w:after="0" w:line="240" w:lineRule="auto"/>
              <w:ind w:left="125"/>
              <w:rPr>
                <w:rFonts w:ascii="Calibri" w:hAnsi="Calibri" w:cs="Calibri"/>
                <w:sz w:val="12"/>
                <w:szCs w:val="12"/>
              </w:rPr>
            </w:pPr>
            <w:r w:rsidRPr="00B47794">
              <w:rPr>
                <w:rFonts w:ascii="Calibri" w:hAnsi="Calibri" w:cs="Calibri"/>
                <w:sz w:val="12"/>
                <w:szCs w:val="12"/>
              </w:rPr>
              <w:t>november 2013</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before="76" w:after="0" w:line="254" w:lineRule="auto"/>
              <w:ind w:left="21" w:right="25"/>
              <w:rPr>
                <w:rFonts w:ascii="Calibri" w:hAnsi="Calibri" w:cs="Calibri"/>
                <w:sz w:val="12"/>
                <w:szCs w:val="12"/>
              </w:rPr>
            </w:pPr>
            <w:r w:rsidRPr="00B47794">
              <w:rPr>
                <w:rFonts w:ascii="Calibri" w:hAnsi="Calibri" w:cs="Calibri"/>
                <w:sz w:val="12"/>
                <w:szCs w:val="12"/>
              </w:rPr>
              <w:t>Energetska sanacija stavbe, zmanjšanje porabe toplotne energije in s tem tudi povečanje prihrankov, ter zmanjšanje onesnaževanja okolja zaradi uporabe obnovljivih virov energije za ogrevanje. Izolirana je bila celotna fasada, vse strehe so bile izolirane in na novo pokrite, zamenjano je bilo stavbno pohištvo in postavljena toplotna črpalka.</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0"/>
              <w:jc w:val="right"/>
              <w:rPr>
                <w:rFonts w:ascii="Calibri" w:hAnsi="Calibri" w:cs="Calibri"/>
                <w:sz w:val="12"/>
                <w:szCs w:val="12"/>
              </w:rPr>
            </w:pPr>
            <w:r w:rsidRPr="00B47794">
              <w:rPr>
                <w:rFonts w:ascii="Calibri" w:hAnsi="Calibri" w:cs="Calibri"/>
                <w:sz w:val="12"/>
                <w:szCs w:val="12"/>
              </w:rPr>
              <w:t>434.174,82 €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1"/>
              <w:jc w:val="right"/>
              <w:rPr>
                <w:rFonts w:ascii="Calibri" w:hAnsi="Calibri" w:cs="Calibri"/>
                <w:sz w:val="12"/>
                <w:szCs w:val="12"/>
              </w:rPr>
            </w:pPr>
            <w:r w:rsidRPr="00B47794">
              <w:rPr>
                <w:rFonts w:ascii="Calibri" w:hAnsi="Calibri" w:cs="Calibri"/>
                <w:sz w:val="12"/>
                <w:szCs w:val="12"/>
              </w:rPr>
              <w:t>271.424,63 €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3"/>
              <w:jc w:val="right"/>
              <w:rPr>
                <w:rFonts w:ascii="Calibri" w:hAnsi="Calibri" w:cs="Calibri"/>
                <w:sz w:val="12"/>
                <w:szCs w:val="12"/>
              </w:rPr>
            </w:pPr>
            <w:r w:rsidRPr="00B47794">
              <w:rPr>
                <w:rFonts w:ascii="Calibri" w:hAnsi="Calibri" w:cs="Calibri"/>
                <w:sz w:val="12"/>
                <w:szCs w:val="12"/>
              </w:rPr>
              <w:t>221.217,97 €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4"/>
              <w:jc w:val="right"/>
              <w:rPr>
                <w:rFonts w:ascii="Calibri" w:hAnsi="Calibri" w:cs="Calibri"/>
                <w:sz w:val="12"/>
                <w:szCs w:val="12"/>
              </w:rPr>
            </w:pPr>
            <w:r w:rsidRPr="00B47794">
              <w:rPr>
                <w:rFonts w:ascii="Calibri" w:hAnsi="Calibri" w:cs="Calibri"/>
                <w:sz w:val="12"/>
                <w:szCs w:val="12"/>
              </w:rPr>
              <w:t>39.038,48 €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9"/>
              <w:jc w:val="right"/>
              <w:rPr>
                <w:rFonts w:ascii="Calibri" w:hAnsi="Calibri" w:cs="Calibri"/>
                <w:sz w:val="12"/>
                <w:szCs w:val="12"/>
              </w:rPr>
            </w:pPr>
            <w:r w:rsidRPr="00B47794">
              <w:rPr>
                <w:rFonts w:ascii="Calibri" w:hAnsi="Calibri" w:cs="Calibri"/>
                <w:sz w:val="12"/>
                <w:szCs w:val="12"/>
              </w:rPr>
              <w:t>153.008,45 €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1"/>
              <w:jc w:val="right"/>
              <w:rPr>
                <w:rFonts w:ascii="Calibri" w:hAnsi="Calibri" w:cs="Calibri"/>
                <w:sz w:val="12"/>
                <w:szCs w:val="12"/>
              </w:rPr>
            </w:pPr>
            <w:r w:rsidRPr="00B47794">
              <w:rPr>
                <w:rFonts w:ascii="Calibri" w:hAnsi="Calibri" w:cs="Calibri"/>
                <w:sz w:val="12"/>
                <w:szCs w:val="12"/>
              </w:rPr>
              <w:t>413.264,90 €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5"/>
              <w:jc w:val="right"/>
              <w:rPr>
                <w:rFonts w:ascii="Calibri" w:hAnsi="Calibri" w:cs="Calibri"/>
                <w:sz w:val="12"/>
                <w:szCs w:val="12"/>
              </w:rPr>
            </w:pPr>
            <w:r w:rsidRPr="00B47794">
              <w:rPr>
                <w:rFonts w:ascii="Calibri" w:hAnsi="Calibri" w:cs="Calibri"/>
                <w:sz w:val="12"/>
                <w:szCs w:val="12"/>
              </w:rPr>
              <w:t>63%</w:t>
            </w:r>
          </w:p>
        </w:tc>
      </w:tr>
      <w:tr w:rsidR="00B47794" w:rsidRPr="00B47794">
        <w:trPr>
          <w:trHeight w:val="1291"/>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03"/>
              <w:rPr>
                <w:rFonts w:ascii="Calibri" w:hAnsi="Calibri" w:cs="Calibri"/>
                <w:sz w:val="12"/>
                <w:szCs w:val="12"/>
              </w:rPr>
            </w:pPr>
            <w:r w:rsidRPr="00B47794">
              <w:rPr>
                <w:rFonts w:ascii="Calibri" w:hAnsi="Calibri" w:cs="Calibri"/>
                <w:sz w:val="12"/>
                <w:szCs w:val="12"/>
              </w:rPr>
              <w:t>14.</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67" w:right="139"/>
              <w:jc w:val="center"/>
              <w:rPr>
                <w:rFonts w:ascii="Calibri" w:hAnsi="Calibri" w:cs="Calibri"/>
                <w:sz w:val="12"/>
                <w:szCs w:val="12"/>
              </w:rPr>
            </w:pPr>
            <w:r w:rsidRPr="00B47794">
              <w:rPr>
                <w:rFonts w:ascii="Calibri" w:hAnsi="Calibri" w:cs="Calibri"/>
                <w:sz w:val="12"/>
                <w:szCs w:val="12"/>
              </w:rPr>
              <w:t>2012</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3" w:after="0" w:line="254" w:lineRule="auto"/>
              <w:ind w:left="25" w:right="41"/>
              <w:jc w:val="both"/>
              <w:rPr>
                <w:rFonts w:ascii="Calibri" w:hAnsi="Calibri" w:cs="Calibri"/>
                <w:sz w:val="12"/>
                <w:szCs w:val="12"/>
              </w:rPr>
            </w:pPr>
            <w:r w:rsidRPr="00B47794">
              <w:rPr>
                <w:rFonts w:ascii="Calibri" w:hAnsi="Calibri" w:cs="Calibri"/>
                <w:sz w:val="12"/>
                <w:szCs w:val="12"/>
              </w:rPr>
              <w:t>Povabilo k oddaji</w:t>
            </w:r>
            <w:r w:rsidRPr="00B47794">
              <w:rPr>
                <w:rFonts w:ascii="Calibri" w:hAnsi="Calibri" w:cs="Calibri"/>
                <w:spacing w:val="-17"/>
                <w:sz w:val="12"/>
                <w:szCs w:val="12"/>
              </w:rPr>
              <w:t xml:space="preserve"> </w:t>
            </w:r>
            <w:r w:rsidRPr="00B47794">
              <w:rPr>
                <w:rFonts w:ascii="Calibri" w:hAnsi="Calibri" w:cs="Calibri"/>
                <w:sz w:val="12"/>
                <w:szCs w:val="12"/>
              </w:rPr>
              <w:t>načrtov porabe za</w:t>
            </w:r>
            <w:r w:rsidRPr="00B47794">
              <w:rPr>
                <w:rFonts w:ascii="Calibri" w:hAnsi="Calibri" w:cs="Calibri"/>
                <w:spacing w:val="-5"/>
                <w:sz w:val="12"/>
                <w:szCs w:val="12"/>
              </w:rPr>
              <w:t xml:space="preserve"> </w:t>
            </w:r>
            <w:r w:rsidRPr="00B47794">
              <w:rPr>
                <w:rFonts w:ascii="Calibri" w:hAnsi="Calibri" w:cs="Calibri"/>
                <w:sz w:val="12"/>
                <w:szCs w:val="12"/>
              </w:rPr>
              <w:t>koriščenje</w:t>
            </w:r>
          </w:p>
          <w:p w:rsidR="00B47794" w:rsidRPr="00B47794" w:rsidRDefault="00B47794" w:rsidP="00B47794">
            <w:pPr>
              <w:kinsoku w:val="0"/>
              <w:overflowPunct w:val="0"/>
              <w:autoSpaceDE w:val="0"/>
              <w:autoSpaceDN w:val="0"/>
              <w:adjustRightInd w:val="0"/>
              <w:spacing w:before="2" w:after="0" w:line="254" w:lineRule="auto"/>
              <w:ind w:left="25" w:right="18"/>
              <w:jc w:val="both"/>
              <w:rPr>
                <w:rFonts w:ascii="Calibri" w:hAnsi="Calibri" w:cs="Calibri"/>
                <w:sz w:val="12"/>
                <w:szCs w:val="12"/>
              </w:rPr>
            </w:pPr>
            <w:r w:rsidRPr="00B47794">
              <w:rPr>
                <w:rFonts w:ascii="Calibri" w:hAnsi="Calibri" w:cs="Calibri"/>
                <w:sz w:val="12"/>
                <w:szCs w:val="12"/>
              </w:rPr>
              <w:t>deleža sredstev občine za sofinanciranje investicij,</w:t>
            </w:r>
            <w:r w:rsidRPr="00B47794">
              <w:rPr>
                <w:rFonts w:ascii="Calibri" w:hAnsi="Calibri" w:cs="Calibri"/>
                <w:spacing w:val="-19"/>
                <w:sz w:val="12"/>
                <w:szCs w:val="12"/>
              </w:rPr>
              <w:t xml:space="preserve"> </w:t>
            </w:r>
            <w:r w:rsidRPr="00B47794">
              <w:rPr>
                <w:rFonts w:ascii="Calibri" w:hAnsi="Calibri" w:cs="Calibri"/>
                <w:sz w:val="12"/>
                <w:szCs w:val="12"/>
              </w:rPr>
              <w:t>v skladu z določili</w:t>
            </w:r>
            <w:r w:rsidRPr="00B47794">
              <w:rPr>
                <w:rFonts w:ascii="Calibri" w:hAnsi="Calibri" w:cs="Calibri"/>
                <w:spacing w:val="-16"/>
                <w:sz w:val="12"/>
                <w:szCs w:val="12"/>
              </w:rPr>
              <w:t xml:space="preserve"> </w:t>
            </w:r>
            <w:r w:rsidRPr="00B47794">
              <w:rPr>
                <w:rFonts w:ascii="Calibri" w:hAnsi="Calibri" w:cs="Calibri"/>
                <w:sz w:val="12"/>
                <w:szCs w:val="12"/>
              </w:rPr>
              <w:t>21.člena</w:t>
            </w:r>
          </w:p>
          <w:p w:rsidR="00B47794" w:rsidRPr="00B47794" w:rsidRDefault="00B47794" w:rsidP="00B47794">
            <w:pPr>
              <w:kinsoku w:val="0"/>
              <w:overflowPunct w:val="0"/>
              <w:autoSpaceDE w:val="0"/>
              <w:autoSpaceDN w:val="0"/>
              <w:adjustRightInd w:val="0"/>
              <w:spacing w:before="2" w:after="0" w:line="131" w:lineRule="exact"/>
              <w:ind w:left="25"/>
              <w:jc w:val="both"/>
              <w:rPr>
                <w:rFonts w:ascii="Calibri" w:hAnsi="Calibri" w:cs="Calibri"/>
                <w:sz w:val="12"/>
                <w:szCs w:val="12"/>
              </w:rPr>
            </w:pPr>
            <w:r w:rsidRPr="00B47794">
              <w:rPr>
                <w:rFonts w:ascii="Calibri" w:hAnsi="Calibri" w:cs="Calibri"/>
                <w:sz w:val="12"/>
                <w:szCs w:val="12"/>
              </w:rPr>
              <w:t>ZFO-1</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54" w:lineRule="auto"/>
              <w:ind w:left="22" w:right="17"/>
              <w:rPr>
                <w:rFonts w:ascii="Calibri" w:hAnsi="Calibri" w:cs="Calibri"/>
                <w:sz w:val="12"/>
                <w:szCs w:val="12"/>
              </w:rPr>
            </w:pPr>
            <w:r w:rsidRPr="00B47794">
              <w:rPr>
                <w:rFonts w:ascii="Calibri" w:hAnsi="Calibri" w:cs="Calibri"/>
                <w:sz w:val="12"/>
                <w:szCs w:val="12"/>
              </w:rPr>
              <w:t xml:space="preserve">"Izgradnja komunalne infrastrukture OPPN "Oskrbovana stanovanja in dom starejših občanov </w:t>
            </w:r>
            <w:proofErr w:type="spellStart"/>
            <w:r w:rsidRPr="00B47794">
              <w:rPr>
                <w:rFonts w:ascii="Calibri" w:hAnsi="Calibri" w:cs="Calibri"/>
                <w:sz w:val="12"/>
                <w:szCs w:val="12"/>
              </w:rPr>
              <w:t>Olmo</w:t>
            </w:r>
            <w:proofErr w:type="spellEnd"/>
            <w:r w:rsidRPr="00B47794">
              <w:rPr>
                <w:rFonts w:ascii="Calibri" w:hAnsi="Calibri" w:cs="Calibri"/>
                <w:sz w:val="12"/>
                <w:szCs w:val="12"/>
              </w:rPr>
              <w:t>""</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9" w:right="2"/>
              <w:jc w:val="center"/>
              <w:rPr>
                <w:rFonts w:ascii="Calibri" w:hAnsi="Calibri" w:cs="Calibri"/>
                <w:sz w:val="12"/>
                <w:szCs w:val="12"/>
              </w:rPr>
            </w:pPr>
            <w:r w:rsidRPr="00B47794">
              <w:rPr>
                <w:rFonts w:ascii="Calibri" w:hAnsi="Calibri" w:cs="Calibri"/>
                <w:sz w:val="12"/>
                <w:szCs w:val="12"/>
              </w:rPr>
              <w:t>C2130-12T300008</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6" w:right="1"/>
              <w:jc w:val="center"/>
              <w:rPr>
                <w:rFonts w:ascii="Calibri" w:hAnsi="Calibri" w:cs="Calibri"/>
                <w:sz w:val="12"/>
                <w:szCs w:val="12"/>
              </w:rPr>
            </w:pPr>
            <w:r w:rsidRPr="00B47794">
              <w:rPr>
                <w:rFonts w:ascii="Calibri" w:hAnsi="Calibri" w:cs="Calibri"/>
                <w:sz w:val="12"/>
                <w:szCs w:val="12"/>
              </w:rPr>
              <w:t>2012</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5" w:after="0" w:line="254" w:lineRule="auto"/>
              <w:ind w:left="21" w:right="25"/>
              <w:rPr>
                <w:rFonts w:ascii="Calibri" w:hAnsi="Calibri" w:cs="Calibri"/>
                <w:sz w:val="12"/>
                <w:szCs w:val="12"/>
              </w:rPr>
            </w:pPr>
            <w:r w:rsidRPr="00B47794">
              <w:rPr>
                <w:rFonts w:ascii="Calibri" w:hAnsi="Calibri" w:cs="Calibri"/>
                <w:sz w:val="12"/>
                <w:szCs w:val="12"/>
              </w:rPr>
              <w:t>Celovita ureditev komunalne infrastrukture na tem območju.</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0"/>
              <w:jc w:val="right"/>
              <w:rPr>
                <w:rFonts w:ascii="Calibri" w:hAnsi="Calibri" w:cs="Calibri"/>
                <w:sz w:val="12"/>
                <w:szCs w:val="12"/>
              </w:rPr>
            </w:pPr>
            <w:r w:rsidRPr="00B47794">
              <w:rPr>
                <w:rFonts w:ascii="Calibri" w:hAnsi="Calibri" w:cs="Calibri"/>
                <w:sz w:val="12"/>
                <w:szCs w:val="12"/>
              </w:rPr>
              <w:t>274.150,00 €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1"/>
              <w:jc w:val="right"/>
              <w:rPr>
                <w:rFonts w:ascii="Calibri" w:hAnsi="Calibri" w:cs="Calibri"/>
                <w:sz w:val="12"/>
                <w:szCs w:val="12"/>
              </w:rPr>
            </w:pPr>
            <w:r w:rsidRPr="00B47794">
              <w:rPr>
                <w:rFonts w:ascii="Calibri" w:hAnsi="Calibri" w:cs="Calibri"/>
                <w:sz w:val="12"/>
                <w:szCs w:val="12"/>
              </w:rPr>
              <w:t>274.150,00 €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2"/>
              <w:jc w:val="right"/>
              <w:rPr>
                <w:rFonts w:ascii="Calibri" w:hAnsi="Calibri" w:cs="Calibri"/>
                <w:sz w:val="12"/>
                <w:szCs w:val="12"/>
              </w:rPr>
            </w:pPr>
            <w:r w:rsidRPr="00B47794">
              <w:rPr>
                <w:rFonts w:ascii="Calibri" w:hAnsi="Calibri" w:cs="Calibri"/>
                <w:sz w:val="12"/>
                <w:szCs w:val="12"/>
              </w:rPr>
              <w:t>0,00 €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4"/>
              <w:jc w:val="right"/>
              <w:rPr>
                <w:rFonts w:ascii="Calibri" w:hAnsi="Calibri" w:cs="Calibri"/>
                <w:sz w:val="12"/>
                <w:szCs w:val="12"/>
              </w:rPr>
            </w:pPr>
            <w:r w:rsidRPr="00B47794">
              <w:rPr>
                <w:rFonts w:ascii="Calibri" w:hAnsi="Calibri" w:cs="Calibri"/>
                <w:sz w:val="12"/>
                <w:szCs w:val="12"/>
              </w:rPr>
              <w:t>252.971,91 €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9"/>
              <w:jc w:val="right"/>
              <w:rPr>
                <w:rFonts w:ascii="Calibri" w:hAnsi="Calibri" w:cs="Calibri"/>
                <w:sz w:val="12"/>
                <w:szCs w:val="12"/>
              </w:rPr>
            </w:pPr>
            <w:r w:rsidRPr="00B47794">
              <w:rPr>
                <w:rFonts w:ascii="Calibri" w:hAnsi="Calibri" w:cs="Calibri"/>
                <w:sz w:val="12"/>
                <w:szCs w:val="12"/>
              </w:rPr>
              <w:t>40.216,65 €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1"/>
              <w:jc w:val="right"/>
              <w:rPr>
                <w:rFonts w:ascii="Calibri" w:hAnsi="Calibri" w:cs="Calibri"/>
                <w:sz w:val="12"/>
                <w:szCs w:val="12"/>
              </w:rPr>
            </w:pPr>
            <w:r w:rsidRPr="00B47794">
              <w:rPr>
                <w:rFonts w:ascii="Calibri" w:hAnsi="Calibri" w:cs="Calibri"/>
                <w:sz w:val="12"/>
                <w:szCs w:val="12"/>
              </w:rPr>
              <w:t>293.188,56 €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5"/>
              <w:jc w:val="right"/>
              <w:rPr>
                <w:rFonts w:ascii="Calibri" w:hAnsi="Calibri" w:cs="Calibri"/>
                <w:sz w:val="12"/>
                <w:szCs w:val="12"/>
              </w:rPr>
            </w:pPr>
            <w:r w:rsidRPr="00B47794">
              <w:rPr>
                <w:rFonts w:ascii="Calibri" w:hAnsi="Calibri" w:cs="Calibri"/>
                <w:sz w:val="12"/>
                <w:szCs w:val="12"/>
              </w:rPr>
              <w:t>86%</w:t>
            </w:r>
          </w:p>
        </w:tc>
      </w:tr>
      <w:tr w:rsidR="00B47794" w:rsidRPr="00B47794">
        <w:trPr>
          <w:trHeight w:val="1245"/>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203"/>
              <w:rPr>
                <w:rFonts w:ascii="Calibri" w:hAnsi="Calibri" w:cs="Calibri"/>
                <w:sz w:val="12"/>
                <w:szCs w:val="12"/>
              </w:rPr>
            </w:pPr>
            <w:r w:rsidRPr="00B47794">
              <w:rPr>
                <w:rFonts w:ascii="Calibri" w:hAnsi="Calibri" w:cs="Calibri"/>
                <w:sz w:val="12"/>
                <w:szCs w:val="12"/>
              </w:rPr>
              <w:t>15.</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67" w:right="139"/>
              <w:jc w:val="center"/>
              <w:rPr>
                <w:rFonts w:ascii="Calibri" w:hAnsi="Calibri" w:cs="Calibri"/>
                <w:sz w:val="12"/>
                <w:szCs w:val="12"/>
              </w:rPr>
            </w:pPr>
            <w:r w:rsidRPr="00B47794">
              <w:rPr>
                <w:rFonts w:ascii="Calibri" w:hAnsi="Calibri" w:cs="Calibri"/>
                <w:sz w:val="12"/>
                <w:szCs w:val="12"/>
              </w:rPr>
              <w:t>2012</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5" w:right="41"/>
              <w:jc w:val="both"/>
              <w:rPr>
                <w:rFonts w:ascii="Calibri" w:hAnsi="Calibri" w:cs="Calibri"/>
                <w:sz w:val="12"/>
                <w:szCs w:val="12"/>
              </w:rPr>
            </w:pPr>
            <w:r w:rsidRPr="00B47794">
              <w:rPr>
                <w:rFonts w:ascii="Calibri" w:hAnsi="Calibri" w:cs="Calibri"/>
                <w:sz w:val="12"/>
                <w:szCs w:val="12"/>
              </w:rPr>
              <w:t>Povabilo k oddaji</w:t>
            </w:r>
            <w:r w:rsidRPr="00B47794">
              <w:rPr>
                <w:rFonts w:ascii="Calibri" w:hAnsi="Calibri" w:cs="Calibri"/>
                <w:spacing w:val="-17"/>
                <w:sz w:val="12"/>
                <w:szCs w:val="12"/>
              </w:rPr>
              <w:t xml:space="preserve"> </w:t>
            </w:r>
            <w:r w:rsidRPr="00B47794">
              <w:rPr>
                <w:rFonts w:ascii="Calibri" w:hAnsi="Calibri" w:cs="Calibri"/>
                <w:sz w:val="12"/>
                <w:szCs w:val="12"/>
              </w:rPr>
              <w:t>načrtov porabe za</w:t>
            </w:r>
            <w:r w:rsidRPr="00B47794">
              <w:rPr>
                <w:rFonts w:ascii="Calibri" w:hAnsi="Calibri" w:cs="Calibri"/>
                <w:spacing w:val="-5"/>
                <w:sz w:val="12"/>
                <w:szCs w:val="12"/>
              </w:rPr>
              <w:t xml:space="preserve"> </w:t>
            </w:r>
            <w:r w:rsidRPr="00B47794">
              <w:rPr>
                <w:rFonts w:ascii="Calibri" w:hAnsi="Calibri" w:cs="Calibri"/>
                <w:sz w:val="12"/>
                <w:szCs w:val="12"/>
              </w:rPr>
              <w:t>koriščenje</w:t>
            </w:r>
          </w:p>
          <w:p w:rsidR="00B47794" w:rsidRPr="00B47794" w:rsidRDefault="00B47794" w:rsidP="00B47794">
            <w:pPr>
              <w:kinsoku w:val="0"/>
              <w:overflowPunct w:val="0"/>
              <w:autoSpaceDE w:val="0"/>
              <w:autoSpaceDN w:val="0"/>
              <w:adjustRightInd w:val="0"/>
              <w:spacing w:before="2" w:after="0" w:line="254" w:lineRule="auto"/>
              <w:ind w:left="25" w:right="18"/>
              <w:jc w:val="both"/>
              <w:rPr>
                <w:rFonts w:ascii="Calibri" w:hAnsi="Calibri" w:cs="Calibri"/>
                <w:sz w:val="12"/>
                <w:szCs w:val="12"/>
              </w:rPr>
            </w:pPr>
            <w:r w:rsidRPr="00B47794">
              <w:rPr>
                <w:rFonts w:ascii="Calibri" w:hAnsi="Calibri" w:cs="Calibri"/>
                <w:sz w:val="12"/>
                <w:szCs w:val="12"/>
              </w:rPr>
              <w:t>deleža sredstev občine za sofinanciranje investicij,</w:t>
            </w:r>
            <w:r w:rsidRPr="00B47794">
              <w:rPr>
                <w:rFonts w:ascii="Calibri" w:hAnsi="Calibri" w:cs="Calibri"/>
                <w:spacing w:val="-19"/>
                <w:sz w:val="12"/>
                <w:szCs w:val="12"/>
              </w:rPr>
              <w:t xml:space="preserve"> </w:t>
            </w:r>
            <w:r w:rsidRPr="00B47794">
              <w:rPr>
                <w:rFonts w:ascii="Calibri" w:hAnsi="Calibri" w:cs="Calibri"/>
                <w:sz w:val="12"/>
                <w:szCs w:val="12"/>
              </w:rPr>
              <w:t>v skladu z določili</w:t>
            </w:r>
            <w:r w:rsidRPr="00B47794">
              <w:rPr>
                <w:rFonts w:ascii="Calibri" w:hAnsi="Calibri" w:cs="Calibri"/>
                <w:spacing w:val="-16"/>
                <w:sz w:val="12"/>
                <w:szCs w:val="12"/>
              </w:rPr>
              <w:t xml:space="preserve"> </w:t>
            </w:r>
            <w:r w:rsidRPr="00B47794">
              <w:rPr>
                <w:rFonts w:ascii="Calibri" w:hAnsi="Calibri" w:cs="Calibri"/>
                <w:sz w:val="12"/>
                <w:szCs w:val="12"/>
              </w:rPr>
              <w:t>21.člena</w:t>
            </w:r>
          </w:p>
          <w:p w:rsidR="00B47794" w:rsidRPr="00B47794" w:rsidRDefault="00B47794" w:rsidP="00B47794">
            <w:pPr>
              <w:kinsoku w:val="0"/>
              <w:overflowPunct w:val="0"/>
              <w:autoSpaceDE w:val="0"/>
              <w:autoSpaceDN w:val="0"/>
              <w:adjustRightInd w:val="0"/>
              <w:spacing w:before="2" w:after="0" w:line="131" w:lineRule="exact"/>
              <w:ind w:left="25"/>
              <w:jc w:val="both"/>
              <w:rPr>
                <w:rFonts w:ascii="Calibri" w:hAnsi="Calibri" w:cs="Calibri"/>
                <w:sz w:val="12"/>
                <w:szCs w:val="12"/>
              </w:rPr>
            </w:pPr>
            <w:r w:rsidRPr="00B47794">
              <w:rPr>
                <w:rFonts w:ascii="Calibri" w:hAnsi="Calibri" w:cs="Calibri"/>
                <w:sz w:val="12"/>
                <w:szCs w:val="12"/>
              </w:rPr>
              <w:t>ZFO-1</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54" w:lineRule="auto"/>
              <w:ind w:left="22" w:right="144"/>
              <w:jc w:val="both"/>
              <w:rPr>
                <w:rFonts w:ascii="Calibri" w:hAnsi="Calibri" w:cs="Calibri"/>
                <w:sz w:val="12"/>
                <w:szCs w:val="12"/>
              </w:rPr>
            </w:pPr>
            <w:r w:rsidRPr="00B47794">
              <w:rPr>
                <w:rFonts w:ascii="Calibri" w:hAnsi="Calibri" w:cs="Calibri"/>
                <w:sz w:val="12"/>
                <w:szCs w:val="12"/>
              </w:rPr>
              <w:t>"Izgradnja kemijskega filtra na črpališču Č2</w:t>
            </w:r>
            <w:r w:rsidRPr="00B47794">
              <w:rPr>
                <w:rFonts w:ascii="Calibri" w:hAnsi="Calibri" w:cs="Calibri"/>
                <w:spacing w:val="-20"/>
                <w:sz w:val="12"/>
                <w:szCs w:val="12"/>
              </w:rPr>
              <w:t xml:space="preserve"> </w:t>
            </w:r>
            <w:r w:rsidRPr="00B47794">
              <w:rPr>
                <w:rFonts w:ascii="Calibri" w:hAnsi="Calibri" w:cs="Calibri"/>
                <w:sz w:val="12"/>
                <w:szCs w:val="12"/>
              </w:rPr>
              <w:t>v Kopru"</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9" w:right="2"/>
              <w:jc w:val="center"/>
              <w:rPr>
                <w:rFonts w:ascii="Calibri" w:hAnsi="Calibri" w:cs="Calibri"/>
                <w:sz w:val="12"/>
                <w:szCs w:val="12"/>
              </w:rPr>
            </w:pPr>
            <w:r w:rsidRPr="00B47794">
              <w:rPr>
                <w:rFonts w:ascii="Calibri" w:hAnsi="Calibri" w:cs="Calibri"/>
                <w:sz w:val="12"/>
                <w:szCs w:val="12"/>
              </w:rPr>
              <w:t>C2130-12T300009</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6" w:right="1"/>
              <w:jc w:val="center"/>
              <w:rPr>
                <w:rFonts w:ascii="Calibri" w:hAnsi="Calibri" w:cs="Calibri"/>
                <w:sz w:val="12"/>
                <w:szCs w:val="12"/>
              </w:rPr>
            </w:pPr>
            <w:r w:rsidRPr="00B47794">
              <w:rPr>
                <w:rFonts w:ascii="Calibri" w:hAnsi="Calibri" w:cs="Calibri"/>
                <w:sz w:val="12"/>
                <w:szCs w:val="12"/>
              </w:rPr>
              <w:t>2012</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54" w:lineRule="auto"/>
              <w:ind w:left="21" w:right="25"/>
              <w:rPr>
                <w:rFonts w:ascii="Calibri" w:hAnsi="Calibri" w:cs="Calibri"/>
                <w:sz w:val="12"/>
                <w:szCs w:val="12"/>
              </w:rPr>
            </w:pPr>
            <w:r w:rsidRPr="00B47794">
              <w:rPr>
                <w:rFonts w:ascii="Calibri" w:hAnsi="Calibri" w:cs="Calibri"/>
                <w:sz w:val="12"/>
                <w:szCs w:val="12"/>
              </w:rPr>
              <w:t>Izgradnja in montaža kemijskega filtrirnega sistema v okviru stavbe črpališča Č2 z vsemi potrebnimi sestavinami.</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0"/>
              <w:jc w:val="right"/>
              <w:rPr>
                <w:rFonts w:ascii="Calibri" w:hAnsi="Calibri" w:cs="Calibri"/>
                <w:sz w:val="12"/>
                <w:szCs w:val="12"/>
              </w:rPr>
            </w:pPr>
            <w:r w:rsidRPr="00B47794">
              <w:rPr>
                <w:rFonts w:ascii="Calibri" w:hAnsi="Calibri" w:cs="Calibri"/>
                <w:sz w:val="12"/>
                <w:szCs w:val="12"/>
              </w:rPr>
              <w:t>86.014,80 €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1"/>
              <w:jc w:val="right"/>
              <w:rPr>
                <w:rFonts w:ascii="Calibri" w:hAnsi="Calibri" w:cs="Calibri"/>
                <w:sz w:val="12"/>
                <w:szCs w:val="12"/>
              </w:rPr>
            </w:pPr>
            <w:r w:rsidRPr="00B47794">
              <w:rPr>
                <w:rFonts w:ascii="Calibri" w:hAnsi="Calibri" w:cs="Calibri"/>
                <w:sz w:val="12"/>
                <w:szCs w:val="12"/>
              </w:rPr>
              <w:t>81.036,88 €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2"/>
              <w:jc w:val="right"/>
              <w:rPr>
                <w:rFonts w:ascii="Calibri" w:hAnsi="Calibri" w:cs="Calibri"/>
                <w:sz w:val="12"/>
                <w:szCs w:val="12"/>
              </w:rPr>
            </w:pPr>
            <w:r w:rsidRPr="00B47794">
              <w:rPr>
                <w:rFonts w:ascii="Calibri" w:hAnsi="Calibri" w:cs="Calibri"/>
                <w:sz w:val="12"/>
                <w:szCs w:val="12"/>
              </w:rPr>
              <w:t>0,00 €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4"/>
              <w:jc w:val="right"/>
              <w:rPr>
                <w:rFonts w:ascii="Calibri" w:hAnsi="Calibri" w:cs="Calibri"/>
                <w:sz w:val="12"/>
                <w:szCs w:val="12"/>
              </w:rPr>
            </w:pPr>
            <w:r w:rsidRPr="00B47794">
              <w:rPr>
                <w:rFonts w:ascii="Calibri" w:hAnsi="Calibri" w:cs="Calibri"/>
                <w:sz w:val="12"/>
                <w:szCs w:val="12"/>
              </w:rPr>
              <w:t>80.240,51 €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9"/>
              <w:jc w:val="right"/>
              <w:rPr>
                <w:rFonts w:ascii="Calibri" w:hAnsi="Calibri" w:cs="Calibri"/>
                <w:sz w:val="12"/>
                <w:szCs w:val="12"/>
              </w:rPr>
            </w:pPr>
            <w:r w:rsidRPr="00B47794">
              <w:rPr>
                <w:rFonts w:ascii="Calibri" w:hAnsi="Calibri" w:cs="Calibri"/>
                <w:sz w:val="12"/>
                <w:szCs w:val="12"/>
              </w:rPr>
              <w:t>16.048,09 €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1"/>
              <w:jc w:val="right"/>
              <w:rPr>
                <w:rFonts w:ascii="Calibri" w:hAnsi="Calibri" w:cs="Calibri"/>
                <w:sz w:val="12"/>
                <w:szCs w:val="12"/>
              </w:rPr>
            </w:pPr>
            <w:r w:rsidRPr="00B47794">
              <w:rPr>
                <w:rFonts w:ascii="Calibri" w:hAnsi="Calibri" w:cs="Calibri"/>
                <w:sz w:val="12"/>
                <w:szCs w:val="12"/>
              </w:rPr>
              <w:t>96.288,60 €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5"/>
              <w:jc w:val="right"/>
              <w:rPr>
                <w:rFonts w:ascii="Calibri" w:hAnsi="Calibri" w:cs="Calibri"/>
                <w:sz w:val="12"/>
                <w:szCs w:val="12"/>
              </w:rPr>
            </w:pPr>
            <w:r w:rsidRPr="00B47794">
              <w:rPr>
                <w:rFonts w:ascii="Calibri" w:hAnsi="Calibri" w:cs="Calibri"/>
                <w:sz w:val="12"/>
                <w:szCs w:val="12"/>
              </w:rPr>
              <w:t>83%</w:t>
            </w:r>
          </w:p>
        </w:tc>
      </w:tr>
      <w:tr w:rsidR="00B47794" w:rsidRPr="00B47794">
        <w:trPr>
          <w:trHeight w:val="1245"/>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203"/>
              <w:rPr>
                <w:rFonts w:ascii="Calibri" w:hAnsi="Calibri" w:cs="Calibri"/>
                <w:sz w:val="12"/>
                <w:szCs w:val="12"/>
              </w:rPr>
            </w:pPr>
            <w:r w:rsidRPr="00B47794">
              <w:rPr>
                <w:rFonts w:ascii="Calibri" w:hAnsi="Calibri" w:cs="Calibri"/>
                <w:sz w:val="12"/>
                <w:szCs w:val="12"/>
              </w:rPr>
              <w:t>16.</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67" w:right="139"/>
              <w:jc w:val="center"/>
              <w:rPr>
                <w:rFonts w:ascii="Calibri" w:hAnsi="Calibri" w:cs="Calibri"/>
                <w:sz w:val="12"/>
                <w:szCs w:val="12"/>
              </w:rPr>
            </w:pPr>
            <w:r w:rsidRPr="00B47794">
              <w:rPr>
                <w:rFonts w:ascii="Calibri" w:hAnsi="Calibri" w:cs="Calibri"/>
                <w:sz w:val="12"/>
                <w:szCs w:val="12"/>
              </w:rPr>
              <w:t>2013</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50" w:lineRule="atLeast"/>
              <w:ind w:left="25" w:right="15"/>
              <w:rPr>
                <w:rFonts w:ascii="Calibri" w:hAnsi="Calibri" w:cs="Calibri"/>
                <w:sz w:val="12"/>
                <w:szCs w:val="12"/>
              </w:rPr>
            </w:pPr>
            <w:r w:rsidRPr="00B47794">
              <w:rPr>
                <w:rFonts w:ascii="Calibri" w:hAnsi="Calibri" w:cs="Calibri"/>
                <w:sz w:val="12"/>
                <w:szCs w:val="12"/>
              </w:rPr>
              <w:t>JR "Sofinanciranje operacij za energetsko sanacijo osnovnih šol, vrtcev, zdravstvenih domov in knjižnic v lasti lokalnih skupnosti"</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382" w:right="358"/>
              <w:jc w:val="center"/>
              <w:rPr>
                <w:rFonts w:ascii="Calibri" w:hAnsi="Calibri" w:cs="Calibri"/>
                <w:sz w:val="12"/>
                <w:szCs w:val="12"/>
              </w:rPr>
            </w:pPr>
            <w:r w:rsidRPr="00B47794">
              <w:rPr>
                <w:rFonts w:ascii="Calibri" w:hAnsi="Calibri" w:cs="Calibri"/>
                <w:sz w:val="12"/>
                <w:szCs w:val="12"/>
              </w:rPr>
              <w:t>Kohezijski sklad</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20"/>
                <w:szCs w:val="20"/>
              </w:rPr>
            </w:pPr>
          </w:p>
          <w:p w:rsidR="00B47794" w:rsidRPr="00B47794" w:rsidRDefault="00B47794" w:rsidP="00B47794">
            <w:pPr>
              <w:kinsoku w:val="0"/>
              <w:overflowPunct w:val="0"/>
              <w:autoSpaceDE w:val="0"/>
              <w:autoSpaceDN w:val="0"/>
              <w:adjustRightInd w:val="0"/>
              <w:spacing w:after="0" w:line="240" w:lineRule="auto"/>
              <w:ind w:left="134"/>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800100" cy="2000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2" w:right="17"/>
              <w:rPr>
                <w:rFonts w:ascii="Calibri" w:hAnsi="Calibri" w:cs="Calibri"/>
                <w:sz w:val="12"/>
                <w:szCs w:val="12"/>
              </w:rPr>
            </w:pPr>
            <w:r w:rsidRPr="00B47794">
              <w:rPr>
                <w:rFonts w:ascii="Calibri" w:hAnsi="Calibri" w:cs="Calibri"/>
                <w:sz w:val="12"/>
                <w:szCs w:val="12"/>
              </w:rPr>
              <w:t>"Energetsko učinkovita sanacija osnovne šole Dušana Bordona Semedela - Koper"</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9" w:right="3"/>
              <w:jc w:val="center"/>
              <w:rPr>
                <w:rFonts w:ascii="Calibri" w:hAnsi="Calibri" w:cs="Calibri"/>
                <w:sz w:val="12"/>
                <w:szCs w:val="12"/>
              </w:rPr>
            </w:pPr>
            <w:r w:rsidRPr="00B47794">
              <w:rPr>
                <w:rFonts w:ascii="Calibri" w:hAnsi="Calibri" w:cs="Calibri"/>
                <w:sz w:val="12"/>
                <w:szCs w:val="12"/>
              </w:rPr>
              <w:t>2430-13-381153</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96"/>
              <w:rPr>
                <w:rFonts w:ascii="Calibri" w:hAnsi="Calibri" w:cs="Calibri"/>
                <w:sz w:val="12"/>
                <w:szCs w:val="12"/>
              </w:rPr>
            </w:pPr>
            <w:r w:rsidRPr="00B47794">
              <w:rPr>
                <w:rFonts w:ascii="Calibri" w:hAnsi="Calibri" w:cs="Calibri"/>
                <w:sz w:val="12"/>
                <w:szCs w:val="12"/>
              </w:rPr>
              <w:t>december 2012 -</w:t>
            </w:r>
          </w:p>
          <w:p w:rsidR="00B47794" w:rsidRPr="00B47794" w:rsidRDefault="00B47794" w:rsidP="00B47794">
            <w:pPr>
              <w:kinsoku w:val="0"/>
              <w:overflowPunct w:val="0"/>
              <w:autoSpaceDE w:val="0"/>
              <w:autoSpaceDN w:val="0"/>
              <w:adjustRightInd w:val="0"/>
              <w:spacing w:before="9" w:after="0" w:line="240" w:lineRule="auto"/>
              <w:ind w:left="125"/>
              <w:rPr>
                <w:rFonts w:ascii="Calibri" w:hAnsi="Calibri" w:cs="Calibri"/>
                <w:sz w:val="12"/>
                <w:szCs w:val="12"/>
              </w:rPr>
            </w:pPr>
            <w:r w:rsidRPr="00B47794">
              <w:rPr>
                <w:rFonts w:ascii="Calibri" w:hAnsi="Calibri" w:cs="Calibri"/>
                <w:sz w:val="12"/>
                <w:szCs w:val="12"/>
              </w:rPr>
              <w:t>november 2014</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before="76" w:after="0" w:line="254" w:lineRule="auto"/>
              <w:ind w:left="21" w:right="46"/>
              <w:rPr>
                <w:rFonts w:ascii="Calibri" w:hAnsi="Calibri" w:cs="Calibri"/>
                <w:sz w:val="12"/>
                <w:szCs w:val="12"/>
              </w:rPr>
            </w:pPr>
            <w:r w:rsidRPr="00B47794">
              <w:rPr>
                <w:rFonts w:ascii="Calibri" w:hAnsi="Calibri" w:cs="Calibri"/>
                <w:sz w:val="12"/>
                <w:szCs w:val="12"/>
              </w:rPr>
              <w:t>Energetska sanacija stavbe, zmanjšanje porabe toplotne energije in s tem tudi povečanje prihrankov. Izvedena je bila izolacija fasade, izolacija in zamenjava poševne in ravne strehe, zamenjava stavbnega pohištva ter zunanja senčila na južno orientiranih oknih, izolacija stropa v prostoru desno od kotlovnice, notranja in zunanja izolacija vkopanega zidu.</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0"/>
              <w:jc w:val="right"/>
              <w:rPr>
                <w:rFonts w:ascii="Calibri" w:hAnsi="Calibri" w:cs="Calibri"/>
                <w:sz w:val="12"/>
                <w:szCs w:val="12"/>
              </w:rPr>
            </w:pPr>
            <w:r w:rsidRPr="00B47794">
              <w:rPr>
                <w:rFonts w:ascii="Calibri" w:hAnsi="Calibri" w:cs="Calibri"/>
                <w:sz w:val="12"/>
                <w:szCs w:val="12"/>
              </w:rPr>
              <w:t>873.607,01 €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1"/>
              <w:jc w:val="right"/>
              <w:rPr>
                <w:rFonts w:ascii="Calibri" w:hAnsi="Calibri" w:cs="Calibri"/>
                <w:sz w:val="12"/>
                <w:szCs w:val="12"/>
              </w:rPr>
            </w:pPr>
            <w:r w:rsidRPr="00B47794">
              <w:rPr>
                <w:rFonts w:ascii="Calibri" w:hAnsi="Calibri" w:cs="Calibri"/>
                <w:sz w:val="12"/>
                <w:szCs w:val="12"/>
              </w:rPr>
              <w:t>404.372,74 €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3"/>
              <w:jc w:val="right"/>
              <w:rPr>
                <w:rFonts w:ascii="Calibri" w:hAnsi="Calibri" w:cs="Calibri"/>
                <w:sz w:val="12"/>
                <w:szCs w:val="12"/>
              </w:rPr>
            </w:pPr>
            <w:r w:rsidRPr="00B47794">
              <w:rPr>
                <w:rFonts w:ascii="Calibri" w:hAnsi="Calibri" w:cs="Calibri"/>
                <w:sz w:val="12"/>
                <w:szCs w:val="12"/>
              </w:rPr>
              <w:t>401.844,86 €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4"/>
              <w:jc w:val="right"/>
              <w:rPr>
                <w:rFonts w:ascii="Calibri" w:hAnsi="Calibri" w:cs="Calibri"/>
                <w:sz w:val="12"/>
                <w:szCs w:val="12"/>
              </w:rPr>
            </w:pPr>
            <w:r w:rsidRPr="00B47794">
              <w:rPr>
                <w:rFonts w:ascii="Calibri" w:hAnsi="Calibri" w:cs="Calibri"/>
                <w:sz w:val="12"/>
                <w:szCs w:val="12"/>
              </w:rPr>
              <w:t>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9"/>
              <w:jc w:val="right"/>
              <w:rPr>
                <w:rFonts w:ascii="Calibri" w:hAnsi="Calibri" w:cs="Calibri"/>
                <w:sz w:val="12"/>
                <w:szCs w:val="12"/>
              </w:rPr>
            </w:pPr>
            <w:r w:rsidRPr="00B47794">
              <w:rPr>
                <w:rFonts w:ascii="Calibri" w:hAnsi="Calibri" w:cs="Calibri"/>
                <w:sz w:val="12"/>
                <w:szCs w:val="12"/>
              </w:rPr>
              <w:t>470.539,49 €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1"/>
              <w:jc w:val="right"/>
              <w:rPr>
                <w:rFonts w:ascii="Calibri" w:hAnsi="Calibri" w:cs="Calibri"/>
                <w:sz w:val="12"/>
                <w:szCs w:val="12"/>
              </w:rPr>
            </w:pPr>
            <w:r w:rsidRPr="00B47794">
              <w:rPr>
                <w:rFonts w:ascii="Calibri" w:hAnsi="Calibri" w:cs="Calibri"/>
                <w:sz w:val="12"/>
                <w:szCs w:val="12"/>
              </w:rPr>
              <w:t>872.384,35 €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5"/>
              <w:jc w:val="right"/>
              <w:rPr>
                <w:rFonts w:ascii="Calibri" w:hAnsi="Calibri" w:cs="Calibri"/>
                <w:sz w:val="12"/>
                <w:szCs w:val="12"/>
              </w:rPr>
            </w:pPr>
            <w:r w:rsidRPr="00B47794">
              <w:rPr>
                <w:rFonts w:ascii="Calibri" w:hAnsi="Calibri" w:cs="Calibri"/>
                <w:sz w:val="12"/>
                <w:szCs w:val="12"/>
              </w:rPr>
              <w:t>46%</w:t>
            </w:r>
          </w:p>
        </w:tc>
      </w:tr>
      <w:tr w:rsidR="00B47794" w:rsidRPr="00B47794">
        <w:trPr>
          <w:trHeight w:val="1087"/>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03"/>
              <w:rPr>
                <w:rFonts w:ascii="Calibri" w:hAnsi="Calibri" w:cs="Calibri"/>
                <w:sz w:val="12"/>
                <w:szCs w:val="12"/>
              </w:rPr>
            </w:pPr>
            <w:r w:rsidRPr="00B47794">
              <w:rPr>
                <w:rFonts w:ascii="Calibri" w:hAnsi="Calibri" w:cs="Calibri"/>
                <w:sz w:val="12"/>
                <w:szCs w:val="12"/>
              </w:rPr>
              <w:t>17.</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67" w:right="139"/>
              <w:jc w:val="center"/>
              <w:rPr>
                <w:rFonts w:ascii="Calibri" w:hAnsi="Calibri" w:cs="Calibri"/>
                <w:sz w:val="12"/>
                <w:szCs w:val="12"/>
              </w:rPr>
            </w:pPr>
            <w:r w:rsidRPr="00B47794">
              <w:rPr>
                <w:rFonts w:ascii="Calibri" w:hAnsi="Calibri" w:cs="Calibri"/>
                <w:sz w:val="12"/>
                <w:szCs w:val="12"/>
              </w:rPr>
              <w:t>2013</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before="6" w:after="0" w:line="240" w:lineRule="auto"/>
              <w:rPr>
                <w:rFonts w:ascii="Times New Roman" w:hAnsi="Times New Roman" w:cs="Times New Roman"/>
                <w:sz w:val="13"/>
                <w:szCs w:val="13"/>
              </w:rPr>
            </w:pPr>
          </w:p>
          <w:p w:rsidR="00B47794" w:rsidRPr="00B47794" w:rsidRDefault="00B47794" w:rsidP="00B47794">
            <w:pPr>
              <w:kinsoku w:val="0"/>
              <w:overflowPunct w:val="0"/>
              <w:autoSpaceDE w:val="0"/>
              <w:autoSpaceDN w:val="0"/>
              <w:adjustRightInd w:val="0"/>
              <w:spacing w:after="0" w:line="256" w:lineRule="auto"/>
              <w:ind w:left="25" w:right="15"/>
              <w:rPr>
                <w:rFonts w:ascii="Calibri" w:hAnsi="Calibri" w:cs="Calibri"/>
                <w:sz w:val="12"/>
                <w:szCs w:val="12"/>
              </w:rPr>
            </w:pPr>
            <w:r w:rsidRPr="00B47794">
              <w:rPr>
                <w:rFonts w:ascii="Calibri" w:hAnsi="Calibri" w:cs="Calibri"/>
                <w:sz w:val="12"/>
                <w:szCs w:val="12"/>
              </w:rPr>
              <w:t>JR "Sofinanciranje operacij za energetsko sanacijo osnovnih šol, vrtcev, zdravstvenih domov in knjižnic v lasti</w:t>
            </w:r>
          </w:p>
          <w:p w:rsidR="00B47794" w:rsidRPr="00B47794" w:rsidRDefault="00B47794" w:rsidP="00B47794">
            <w:pPr>
              <w:kinsoku w:val="0"/>
              <w:overflowPunct w:val="0"/>
              <w:autoSpaceDE w:val="0"/>
              <w:autoSpaceDN w:val="0"/>
              <w:adjustRightInd w:val="0"/>
              <w:spacing w:after="0" w:line="128" w:lineRule="exact"/>
              <w:ind w:left="25"/>
              <w:rPr>
                <w:rFonts w:ascii="Calibri" w:hAnsi="Calibri" w:cs="Calibri"/>
                <w:sz w:val="12"/>
                <w:szCs w:val="12"/>
              </w:rPr>
            </w:pPr>
            <w:r w:rsidRPr="00B47794">
              <w:rPr>
                <w:rFonts w:ascii="Calibri" w:hAnsi="Calibri" w:cs="Calibri"/>
                <w:sz w:val="12"/>
                <w:szCs w:val="12"/>
              </w:rPr>
              <w:t>lokalnih skupnosti"</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382" w:right="358"/>
              <w:jc w:val="center"/>
              <w:rPr>
                <w:rFonts w:ascii="Calibri" w:hAnsi="Calibri" w:cs="Calibri"/>
                <w:sz w:val="12"/>
                <w:szCs w:val="12"/>
              </w:rPr>
            </w:pPr>
            <w:r w:rsidRPr="00B47794">
              <w:rPr>
                <w:rFonts w:ascii="Calibri" w:hAnsi="Calibri" w:cs="Calibri"/>
                <w:sz w:val="12"/>
                <w:szCs w:val="12"/>
              </w:rPr>
              <w:t>Kohezijski sklad</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1" w:line="240" w:lineRule="auto"/>
              <w:rPr>
                <w:rFonts w:ascii="Times New Roman" w:hAnsi="Times New Roman" w:cs="Times New Roman"/>
                <w:sz w:val="20"/>
                <w:szCs w:val="20"/>
              </w:rPr>
            </w:pPr>
          </w:p>
          <w:p w:rsidR="00B47794" w:rsidRPr="00B47794" w:rsidRDefault="00B47794" w:rsidP="00B47794">
            <w:pPr>
              <w:kinsoku w:val="0"/>
              <w:overflowPunct w:val="0"/>
              <w:autoSpaceDE w:val="0"/>
              <w:autoSpaceDN w:val="0"/>
              <w:adjustRightInd w:val="0"/>
              <w:spacing w:after="0" w:line="240" w:lineRule="auto"/>
              <w:ind w:left="73"/>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781050"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6" w:lineRule="auto"/>
              <w:ind w:left="22" w:right="17"/>
              <w:rPr>
                <w:rFonts w:ascii="Calibri" w:hAnsi="Calibri" w:cs="Calibri"/>
                <w:sz w:val="12"/>
                <w:szCs w:val="12"/>
              </w:rPr>
            </w:pPr>
            <w:r w:rsidRPr="00B47794">
              <w:rPr>
                <w:rFonts w:ascii="Calibri" w:hAnsi="Calibri" w:cs="Calibri"/>
                <w:sz w:val="12"/>
                <w:szCs w:val="12"/>
              </w:rPr>
              <w:t>"Energetsko učinkovita sanacija vrtca Koper enota Kekec"</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9" w:right="3"/>
              <w:jc w:val="center"/>
              <w:rPr>
                <w:rFonts w:ascii="Calibri" w:hAnsi="Calibri" w:cs="Calibri"/>
                <w:sz w:val="12"/>
                <w:szCs w:val="12"/>
              </w:rPr>
            </w:pPr>
            <w:r w:rsidRPr="00B47794">
              <w:rPr>
                <w:rFonts w:ascii="Calibri" w:hAnsi="Calibri" w:cs="Calibri"/>
                <w:sz w:val="12"/>
                <w:szCs w:val="12"/>
              </w:rPr>
              <w:t>2430-13-381155</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6"/>
              <w:jc w:val="center"/>
              <w:rPr>
                <w:rFonts w:ascii="Calibri" w:hAnsi="Calibri" w:cs="Calibri"/>
                <w:sz w:val="12"/>
                <w:szCs w:val="12"/>
              </w:rPr>
            </w:pPr>
            <w:r w:rsidRPr="00B47794">
              <w:rPr>
                <w:rFonts w:ascii="Calibri" w:hAnsi="Calibri" w:cs="Calibri"/>
                <w:sz w:val="12"/>
                <w:szCs w:val="12"/>
              </w:rPr>
              <w:t>junij 2013 -</w:t>
            </w:r>
          </w:p>
          <w:p w:rsidR="00B47794" w:rsidRPr="00B47794" w:rsidRDefault="00B47794" w:rsidP="00B47794">
            <w:pPr>
              <w:kinsoku w:val="0"/>
              <w:overflowPunct w:val="0"/>
              <w:autoSpaceDE w:val="0"/>
              <w:autoSpaceDN w:val="0"/>
              <w:adjustRightInd w:val="0"/>
              <w:spacing w:before="10" w:after="0" w:line="240" w:lineRule="auto"/>
              <w:ind w:left="6"/>
              <w:jc w:val="center"/>
              <w:rPr>
                <w:rFonts w:ascii="Calibri" w:hAnsi="Calibri" w:cs="Calibri"/>
                <w:sz w:val="12"/>
                <w:szCs w:val="12"/>
              </w:rPr>
            </w:pPr>
            <w:r w:rsidRPr="00B47794">
              <w:rPr>
                <w:rFonts w:ascii="Calibri" w:hAnsi="Calibri" w:cs="Calibri"/>
                <w:sz w:val="12"/>
                <w:szCs w:val="12"/>
              </w:rPr>
              <w:t>september 2014</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before="74" w:after="0" w:line="256" w:lineRule="auto"/>
              <w:ind w:left="21" w:right="18"/>
              <w:rPr>
                <w:rFonts w:ascii="Calibri" w:hAnsi="Calibri" w:cs="Calibri"/>
                <w:sz w:val="12"/>
                <w:szCs w:val="12"/>
              </w:rPr>
            </w:pPr>
            <w:r w:rsidRPr="00B47794">
              <w:rPr>
                <w:rFonts w:ascii="Calibri" w:hAnsi="Calibri" w:cs="Calibri"/>
                <w:sz w:val="12"/>
                <w:szCs w:val="12"/>
              </w:rPr>
              <w:t>Energetska sanacija stavbe, zmanjšanje porabe toplotne energije in s tem tudi povečanje prihrankov, ter zmanjšanje onesnaževanja okolja zaradi obnovljivih virov energije za ogrevanje. Z izvedbo investicije je bila izolirana celotna fasada, izolirane in na novo prekrite strehe, menjava vrat.</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0"/>
              <w:jc w:val="right"/>
              <w:rPr>
                <w:rFonts w:ascii="Calibri" w:hAnsi="Calibri" w:cs="Calibri"/>
                <w:sz w:val="12"/>
                <w:szCs w:val="12"/>
              </w:rPr>
            </w:pPr>
            <w:r w:rsidRPr="00B47794">
              <w:rPr>
                <w:rFonts w:ascii="Calibri" w:hAnsi="Calibri" w:cs="Calibri"/>
                <w:sz w:val="12"/>
                <w:szCs w:val="12"/>
              </w:rPr>
              <w:t>306.497,55 €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1"/>
              <w:jc w:val="right"/>
              <w:rPr>
                <w:rFonts w:ascii="Calibri" w:hAnsi="Calibri" w:cs="Calibri"/>
                <w:sz w:val="12"/>
                <w:szCs w:val="12"/>
              </w:rPr>
            </w:pPr>
            <w:r w:rsidRPr="00B47794">
              <w:rPr>
                <w:rFonts w:ascii="Calibri" w:hAnsi="Calibri" w:cs="Calibri"/>
                <w:sz w:val="12"/>
                <w:szCs w:val="12"/>
              </w:rPr>
              <w:t>191.019,52 €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3"/>
              <w:jc w:val="right"/>
              <w:rPr>
                <w:rFonts w:ascii="Calibri" w:hAnsi="Calibri" w:cs="Calibri"/>
                <w:sz w:val="12"/>
                <w:szCs w:val="12"/>
              </w:rPr>
            </w:pPr>
            <w:r w:rsidRPr="00B47794">
              <w:rPr>
                <w:rFonts w:ascii="Calibri" w:hAnsi="Calibri" w:cs="Calibri"/>
                <w:sz w:val="12"/>
                <w:szCs w:val="12"/>
              </w:rPr>
              <w:t>152.107,77 €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4"/>
              <w:jc w:val="right"/>
              <w:rPr>
                <w:rFonts w:ascii="Calibri" w:hAnsi="Calibri" w:cs="Calibri"/>
                <w:sz w:val="12"/>
                <w:szCs w:val="12"/>
              </w:rPr>
            </w:pPr>
            <w:r w:rsidRPr="00B47794">
              <w:rPr>
                <w:rFonts w:ascii="Calibri" w:hAnsi="Calibri" w:cs="Calibri"/>
                <w:sz w:val="12"/>
                <w:szCs w:val="12"/>
              </w:rPr>
              <w:t>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9"/>
              <w:jc w:val="right"/>
              <w:rPr>
                <w:rFonts w:ascii="Calibri" w:hAnsi="Calibri" w:cs="Calibri"/>
                <w:sz w:val="12"/>
                <w:szCs w:val="12"/>
              </w:rPr>
            </w:pPr>
            <w:r w:rsidRPr="00B47794">
              <w:rPr>
                <w:rFonts w:ascii="Calibri" w:hAnsi="Calibri" w:cs="Calibri"/>
                <w:sz w:val="12"/>
                <w:szCs w:val="12"/>
              </w:rPr>
              <w:t>99.655,21 €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1"/>
              <w:jc w:val="right"/>
              <w:rPr>
                <w:rFonts w:ascii="Calibri" w:hAnsi="Calibri" w:cs="Calibri"/>
                <w:sz w:val="12"/>
                <w:szCs w:val="12"/>
              </w:rPr>
            </w:pPr>
            <w:r w:rsidRPr="00B47794">
              <w:rPr>
                <w:rFonts w:ascii="Calibri" w:hAnsi="Calibri" w:cs="Calibri"/>
                <w:sz w:val="12"/>
                <w:szCs w:val="12"/>
              </w:rPr>
              <w:t>251.762,98 €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5"/>
              <w:jc w:val="right"/>
              <w:rPr>
                <w:rFonts w:ascii="Calibri" w:hAnsi="Calibri" w:cs="Calibri"/>
                <w:sz w:val="12"/>
                <w:szCs w:val="12"/>
              </w:rPr>
            </w:pPr>
            <w:r w:rsidRPr="00B47794">
              <w:rPr>
                <w:rFonts w:ascii="Calibri" w:hAnsi="Calibri" w:cs="Calibri"/>
                <w:sz w:val="12"/>
                <w:szCs w:val="12"/>
              </w:rPr>
              <w:t>60%</w:t>
            </w:r>
          </w:p>
        </w:tc>
      </w:tr>
      <w:tr w:rsidR="00B47794" w:rsidRPr="00B47794">
        <w:trPr>
          <w:trHeight w:val="1086"/>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03"/>
              <w:rPr>
                <w:rFonts w:ascii="Calibri" w:hAnsi="Calibri" w:cs="Calibri"/>
                <w:sz w:val="12"/>
                <w:szCs w:val="12"/>
              </w:rPr>
            </w:pPr>
            <w:r w:rsidRPr="00B47794">
              <w:rPr>
                <w:rFonts w:ascii="Calibri" w:hAnsi="Calibri" w:cs="Calibri"/>
                <w:sz w:val="12"/>
                <w:szCs w:val="12"/>
              </w:rPr>
              <w:t>18.</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67" w:right="139"/>
              <w:jc w:val="center"/>
              <w:rPr>
                <w:rFonts w:ascii="Calibri" w:hAnsi="Calibri" w:cs="Calibri"/>
                <w:sz w:val="12"/>
                <w:szCs w:val="12"/>
              </w:rPr>
            </w:pPr>
            <w:r w:rsidRPr="00B47794">
              <w:rPr>
                <w:rFonts w:ascii="Calibri" w:hAnsi="Calibri" w:cs="Calibri"/>
                <w:sz w:val="12"/>
                <w:szCs w:val="12"/>
              </w:rPr>
              <w:t>2013</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before="2" w:after="0" w:line="240" w:lineRule="auto"/>
              <w:rPr>
                <w:rFonts w:ascii="Times New Roman" w:hAnsi="Times New Roman" w:cs="Times New Roman"/>
                <w:sz w:val="13"/>
                <w:szCs w:val="13"/>
              </w:rPr>
            </w:pPr>
          </w:p>
          <w:p w:rsidR="00B47794" w:rsidRPr="00B47794" w:rsidRDefault="00B47794" w:rsidP="00B47794">
            <w:pPr>
              <w:kinsoku w:val="0"/>
              <w:overflowPunct w:val="0"/>
              <w:autoSpaceDE w:val="0"/>
              <w:autoSpaceDN w:val="0"/>
              <w:adjustRightInd w:val="0"/>
              <w:spacing w:after="0" w:line="150" w:lineRule="atLeast"/>
              <w:ind w:left="25" w:right="15"/>
              <w:rPr>
                <w:rFonts w:ascii="Calibri" w:hAnsi="Calibri" w:cs="Calibri"/>
                <w:sz w:val="12"/>
                <w:szCs w:val="12"/>
              </w:rPr>
            </w:pPr>
            <w:r w:rsidRPr="00B47794">
              <w:rPr>
                <w:rFonts w:ascii="Calibri" w:hAnsi="Calibri" w:cs="Calibri"/>
                <w:sz w:val="12"/>
                <w:szCs w:val="12"/>
              </w:rPr>
              <w:t>JR "Sofinanciranje operacij za energetsko sanacijo osnovnih šol, vrtcev, zdravstvenih domov in knjižnic v lasti lokalnih skupnosti"</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382" w:right="358"/>
              <w:jc w:val="center"/>
              <w:rPr>
                <w:rFonts w:ascii="Calibri" w:hAnsi="Calibri" w:cs="Calibri"/>
                <w:sz w:val="12"/>
                <w:szCs w:val="12"/>
              </w:rPr>
            </w:pPr>
            <w:r w:rsidRPr="00B47794">
              <w:rPr>
                <w:rFonts w:ascii="Calibri" w:hAnsi="Calibri" w:cs="Calibri"/>
                <w:sz w:val="12"/>
                <w:szCs w:val="12"/>
              </w:rPr>
              <w:t>Kohezijski sklad</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20"/>
                <w:szCs w:val="20"/>
              </w:rPr>
            </w:pPr>
          </w:p>
          <w:p w:rsidR="00B47794" w:rsidRPr="00B47794" w:rsidRDefault="00B47794" w:rsidP="00B47794">
            <w:pPr>
              <w:kinsoku w:val="0"/>
              <w:overflowPunct w:val="0"/>
              <w:autoSpaceDE w:val="0"/>
              <w:autoSpaceDN w:val="0"/>
              <w:adjustRightInd w:val="0"/>
              <w:spacing w:after="0" w:line="240" w:lineRule="auto"/>
              <w:ind w:left="22"/>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781050" cy="2000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 cy="200025"/>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2" w:right="17"/>
              <w:rPr>
                <w:rFonts w:ascii="Calibri" w:hAnsi="Calibri" w:cs="Calibri"/>
                <w:sz w:val="12"/>
                <w:szCs w:val="12"/>
              </w:rPr>
            </w:pPr>
            <w:r w:rsidRPr="00B47794">
              <w:rPr>
                <w:rFonts w:ascii="Calibri" w:hAnsi="Calibri" w:cs="Calibri"/>
                <w:sz w:val="12"/>
                <w:szCs w:val="12"/>
              </w:rPr>
              <w:t>"Energetsko učinkovita sanacija OŠ Antona Ukmarja Koper"</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9" w:right="3"/>
              <w:jc w:val="center"/>
              <w:rPr>
                <w:rFonts w:ascii="Calibri" w:hAnsi="Calibri" w:cs="Calibri"/>
                <w:sz w:val="12"/>
                <w:szCs w:val="12"/>
              </w:rPr>
            </w:pPr>
            <w:r w:rsidRPr="00B47794">
              <w:rPr>
                <w:rFonts w:ascii="Calibri" w:hAnsi="Calibri" w:cs="Calibri"/>
                <w:sz w:val="12"/>
                <w:szCs w:val="12"/>
              </w:rPr>
              <w:t>2430-13-381025</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6" w:right="3"/>
              <w:jc w:val="center"/>
              <w:rPr>
                <w:rFonts w:ascii="Calibri" w:hAnsi="Calibri" w:cs="Calibri"/>
                <w:sz w:val="12"/>
                <w:szCs w:val="12"/>
              </w:rPr>
            </w:pPr>
            <w:r w:rsidRPr="00B47794">
              <w:rPr>
                <w:rFonts w:ascii="Calibri" w:hAnsi="Calibri" w:cs="Calibri"/>
                <w:sz w:val="12"/>
                <w:szCs w:val="12"/>
              </w:rPr>
              <w:t>junij - oktober 2014</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2" w:after="0" w:line="254" w:lineRule="auto"/>
              <w:ind w:left="21" w:right="18"/>
              <w:rPr>
                <w:rFonts w:ascii="Calibri" w:hAnsi="Calibri" w:cs="Calibri"/>
                <w:sz w:val="12"/>
                <w:szCs w:val="12"/>
              </w:rPr>
            </w:pPr>
            <w:r w:rsidRPr="00B47794">
              <w:rPr>
                <w:rFonts w:ascii="Calibri" w:hAnsi="Calibri" w:cs="Calibri"/>
                <w:sz w:val="12"/>
                <w:szCs w:val="12"/>
              </w:rPr>
              <w:t>Energetska sanacija stavbe, zmanjšanje porabe toplotne energije in s tem tudi povečanje prihrankov, ter zmanjšanje onesnaževanja okolja zaradi obnovljivih virov energije za ogrevanje.</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7" w:after="0" w:line="131" w:lineRule="exact"/>
              <w:ind w:right="20"/>
              <w:jc w:val="right"/>
              <w:rPr>
                <w:rFonts w:ascii="Calibri" w:hAnsi="Calibri" w:cs="Calibri"/>
                <w:sz w:val="12"/>
                <w:szCs w:val="12"/>
              </w:rPr>
            </w:pPr>
            <w:r w:rsidRPr="00B47794">
              <w:rPr>
                <w:rFonts w:ascii="Calibri" w:hAnsi="Calibri" w:cs="Calibri"/>
                <w:sz w:val="12"/>
                <w:szCs w:val="12"/>
              </w:rPr>
              <w:t>847.056,52 €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7" w:after="0" w:line="131" w:lineRule="exact"/>
              <w:ind w:right="21"/>
              <w:jc w:val="right"/>
              <w:rPr>
                <w:rFonts w:ascii="Calibri" w:hAnsi="Calibri" w:cs="Calibri"/>
                <w:sz w:val="12"/>
                <w:szCs w:val="12"/>
              </w:rPr>
            </w:pPr>
            <w:r w:rsidRPr="00B47794">
              <w:rPr>
                <w:rFonts w:ascii="Calibri" w:hAnsi="Calibri" w:cs="Calibri"/>
                <w:sz w:val="12"/>
                <w:szCs w:val="12"/>
              </w:rPr>
              <w:t>578.417,52 €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7" w:after="0" w:line="131" w:lineRule="exact"/>
              <w:ind w:right="23"/>
              <w:jc w:val="right"/>
              <w:rPr>
                <w:rFonts w:ascii="Calibri" w:hAnsi="Calibri" w:cs="Calibri"/>
                <w:sz w:val="12"/>
                <w:szCs w:val="12"/>
              </w:rPr>
            </w:pPr>
            <w:r w:rsidRPr="00B47794">
              <w:rPr>
                <w:rFonts w:ascii="Calibri" w:hAnsi="Calibri" w:cs="Calibri"/>
                <w:sz w:val="12"/>
                <w:szCs w:val="12"/>
              </w:rPr>
              <w:t>559.439,42 €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7" w:after="0" w:line="131" w:lineRule="exact"/>
              <w:ind w:right="24"/>
              <w:jc w:val="right"/>
              <w:rPr>
                <w:rFonts w:ascii="Calibri" w:hAnsi="Calibri" w:cs="Calibri"/>
                <w:sz w:val="12"/>
                <w:szCs w:val="12"/>
              </w:rPr>
            </w:pPr>
            <w:r w:rsidRPr="00B47794">
              <w:rPr>
                <w:rFonts w:ascii="Calibri" w:hAnsi="Calibri" w:cs="Calibri"/>
                <w:sz w:val="12"/>
                <w:szCs w:val="12"/>
              </w:rPr>
              <w:t>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7" w:after="0" w:line="131"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7" w:after="0" w:line="131" w:lineRule="exact"/>
              <w:ind w:right="29"/>
              <w:jc w:val="right"/>
              <w:rPr>
                <w:rFonts w:ascii="Calibri" w:hAnsi="Calibri" w:cs="Calibri"/>
                <w:sz w:val="12"/>
                <w:szCs w:val="12"/>
              </w:rPr>
            </w:pPr>
            <w:r w:rsidRPr="00B47794">
              <w:rPr>
                <w:rFonts w:ascii="Calibri" w:hAnsi="Calibri" w:cs="Calibri"/>
                <w:sz w:val="12"/>
                <w:szCs w:val="12"/>
              </w:rPr>
              <w:t>278.067,15 €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7" w:after="0" w:line="131" w:lineRule="exact"/>
              <w:ind w:right="31"/>
              <w:jc w:val="right"/>
              <w:rPr>
                <w:rFonts w:ascii="Calibri" w:hAnsi="Calibri" w:cs="Calibri"/>
                <w:sz w:val="12"/>
                <w:szCs w:val="12"/>
              </w:rPr>
            </w:pPr>
            <w:r w:rsidRPr="00B47794">
              <w:rPr>
                <w:rFonts w:ascii="Calibri" w:hAnsi="Calibri" w:cs="Calibri"/>
                <w:sz w:val="12"/>
                <w:szCs w:val="12"/>
              </w:rPr>
              <w:t>837.506,57 €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7" w:after="0" w:line="131" w:lineRule="exact"/>
              <w:ind w:right="35"/>
              <w:jc w:val="right"/>
              <w:rPr>
                <w:rFonts w:ascii="Calibri" w:hAnsi="Calibri" w:cs="Calibri"/>
                <w:sz w:val="12"/>
                <w:szCs w:val="12"/>
              </w:rPr>
            </w:pPr>
            <w:r w:rsidRPr="00B47794">
              <w:rPr>
                <w:rFonts w:ascii="Calibri" w:hAnsi="Calibri" w:cs="Calibri"/>
                <w:sz w:val="12"/>
                <w:szCs w:val="12"/>
              </w:rPr>
              <w:t>67%</w:t>
            </w:r>
          </w:p>
        </w:tc>
      </w:tr>
      <w:tr w:rsidR="00B47794" w:rsidRPr="00B47794">
        <w:trPr>
          <w:trHeight w:val="1086"/>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03"/>
              <w:rPr>
                <w:rFonts w:ascii="Calibri" w:hAnsi="Calibri" w:cs="Calibri"/>
                <w:sz w:val="12"/>
                <w:szCs w:val="12"/>
              </w:rPr>
            </w:pPr>
            <w:r w:rsidRPr="00B47794">
              <w:rPr>
                <w:rFonts w:ascii="Calibri" w:hAnsi="Calibri" w:cs="Calibri"/>
                <w:sz w:val="12"/>
                <w:szCs w:val="12"/>
              </w:rPr>
              <w:t>19.</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67" w:right="139"/>
              <w:jc w:val="center"/>
              <w:rPr>
                <w:rFonts w:ascii="Calibri" w:hAnsi="Calibri" w:cs="Calibri"/>
                <w:sz w:val="12"/>
                <w:szCs w:val="12"/>
              </w:rPr>
            </w:pPr>
            <w:r w:rsidRPr="00B47794">
              <w:rPr>
                <w:rFonts w:ascii="Calibri" w:hAnsi="Calibri" w:cs="Calibri"/>
                <w:sz w:val="12"/>
                <w:szCs w:val="12"/>
              </w:rPr>
              <w:t>2013</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before="2" w:after="0" w:line="240" w:lineRule="auto"/>
              <w:rPr>
                <w:rFonts w:ascii="Times New Roman" w:hAnsi="Times New Roman" w:cs="Times New Roman"/>
                <w:sz w:val="13"/>
                <w:szCs w:val="13"/>
              </w:rPr>
            </w:pPr>
          </w:p>
          <w:p w:rsidR="00B47794" w:rsidRPr="00B47794" w:rsidRDefault="00B47794" w:rsidP="00B47794">
            <w:pPr>
              <w:kinsoku w:val="0"/>
              <w:overflowPunct w:val="0"/>
              <w:autoSpaceDE w:val="0"/>
              <w:autoSpaceDN w:val="0"/>
              <w:adjustRightInd w:val="0"/>
              <w:spacing w:after="0" w:line="150" w:lineRule="atLeast"/>
              <w:ind w:left="25" w:right="15"/>
              <w:rPr>
                <w:rFonts w:ascii="Calibri" w:hAnsi="Calibri" w:cs="Calibri"/>
                <w:sz w:val="12"/>
                <w:szCs w:val="12"/>
              </w:rPr>
            </w:pPr>
            <w:r w:rsidRPr="00B47794">
              <w:rPr>
                <w:rFonts w:ascii="Calibri" w:hAnsi="Calibri" w:cs="Calibri"/>
                <w:sz w:val="12"/>
                <w:szCs w:val="12"/>
              </w:rPr>
              <w:t>JR "Sofinanciranje operacij za energetsko sanacijo osnovnih šol, vrtcev, zdravstvenih domov in knjižnic v lasti lokalnih skupnosti"</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382" w:right="358"/>
              <w:jc w:val="center"/>
              <w:rPr>
                <w:rFonts w:ascii="Calibri" w:hAnsi="Calibri" w:cs="Calibri"/>
                <w:sz w:val="12"/>
                <w:szCs w:val="12"/>
              </w:rPr>
            </w:pPr>
            <w:r w:rsidRPr="00B47794">
              <w:rPr>
                <w:rFonts w:ascii="Calibri" w:hAnsi="Calibri" w:cs="Calibri"/>
                <w:sz w:val="12"/>
                <w:szCs w:val="12"/>
              </w:rPr>
              <w:t>Kohezijski sklad</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20"/>
                <w:szCs w:val="20"/>
              </w:rPr>
            </w:pPr>
          </w:p>
          <w:p w:rsidR="00B47794" w:rsidRPr="00B47794" w:rsidRDefault="00B47794" w:rsidP="00B47794">
            <w:pPr>
              <w:kinsoku w:val="0"/>
              <w:overflowPunct w:val="0"/>
              <w:autoSpaceDE w:val="0"/>
              <w:autoSpaceDN w:val="0"/>
              <w:adjustRightInd w:val="0"/>
              <w:spacing w:before="8" w:after="0" w:line="240" w:lineRule="auto"/>
              <w:rPr>
                <w:rFonts w:ascii="Times New Roman" w:hAnsi="Times New Roman" w:cs="Times New Roman"/>
                <w:sz w:val="14"/>
                <w:szCs w:val="14"/>
              </w:rPr>
            </w:pPr>
          </w:p>
          <w:p w:rsidR="00B47794" w:rsidRPr="00B47794" w:rsidRDefault="00B47794" w:rsidP="00B47794">
            <w:pPr>
              <w:kinsoku w:val="0"/>
              <w:overflowPunct w:val="0"/>
              <w:autoSpaceDE w:val="0"/>
              <w:autoSpaceDN w:val="0"/>
              <w:adjustRightInd w:val="0"/>
              <w:spacing w:after="0" w:line="240" w:lineRule="auto"/>
              <w:ind w:left="134"/>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800100" cy="2000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100" cy="200025"/>
                          </a:xfrm>
                          <a:prstGeom prst="rect">
                            <a:avLst/>
                          </a:prstGeom>
                          <a:noFill/>
                          <a:ln>
                            <a:noFill/>
                          </a:ln>
                        </pic:spPr>
                      </pic:pic>
                    </a:graphicData>
                  </a:graphic>
                </wp:inline>
              </w:drawing>
            </w:r>
          </w:p>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20"/>
                <w:szCs w:val="20"/>
              </w:rPr>
            </w:pPr>
          </w:p>
          <w:p w:rsidR="00B47794" w:rsidRPr="00B47794" w:rsidRDefault="00B47794" w:rsidP="00B47794">
            <w:pPr>
              <w:kinsoku w:val="0"/>
              <w:overflowPunct w:val="0"/>
              <w:autoSpaceDE w:val="0"/>
              <w:autoSpaceDN w:val="0"/>
              <w:adjustRightInd w:val="0"/>
              <w:spacing w:before="7" w:after="0" w:line="240" w:lineRule="auto"/>
              <w:rPr>
                <w:rFonts w:ascii="Times New Roman" w:hAnsi="Times New Roman" w:cs="Times New Roman"/>
                <w:sz w:val="11"/>
                <w:szCs w:val="11"/>
              </w:rPr>
            </w:pPr>
          </w:p>
          <w:p w:rsidR="00B47794" w:rsidRPr="00B47794" w:rsidRDefault="00B47794" w:rsidP="00B47794">
            <w:pPr>
              <w:kinsoku w:val="0"/>
              <w:overflowPunct w:val="0"/>
              <w:autoSpaceDE w:val="0"/>
              <w:autoSpaceDN w:val="0"/>
              <w:adjustRightInd w:val="0"/>
              <w:spacing w:after="0" w:line="20" w:lineRule="exact"/>
              <w:ind w:left="125"/>
              <w:rPr>
                <w:rFonts w:ascii="Times New Roman" w:hAnsi="Times New Roman" w:cs="Times New Roman"/>
                <w:sz w:val="2"/>
                <w:szCs w:val="2"/>
              </w:rPr>
            </w:pP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2" w:right="23"/>
              <w:rPr>
                <w:rFonts w:ascii="Calibri" w:hAnsi="Calibri" w:cs="Calibri"/>
                <w:sz w:val="12"/>
                <w:szCs w:val="12"/>
              </w:rPr>
            </w:pPr>
            <w:r w:rsidRPr="00B47794">
              <w:rPr>
                <w:rFonts w:ascii="Calibri" w:hAnsi="Calibri" w:cs="Calibri"/>
                <w:sz w:val="12"/>
                <w:szCs w:val="12"/>
              </w:rPr>
              <w:t>"Energetsko učinkovita sanacija vrtec Semedela enota Markovec"</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9" w:right="3"/>
              <w:jc w:val="center"/>
              <w:rPr>
                <w:rFonts w:ascii="Calibri" w:hAnsi="Calibri" w:cs="Calibri"/>
                <w:sz w:val="12"/>
                <w:szCs w:val="12"/>
              </w:rPr>
            </w:pPr>
            <w:r w:rsidRPr="00B47794">
              <w:rPr>
                <w:rFonts w:ascii="Calibri" w:hAnsi="Calibri" w:cs="Calibri"/>
                <w:sz w:val="12"/>
                <w:szCs w:val="12"/>
              </w:rPr>
              <w:t>2430-13-381154</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386" w:right="65" w:hanging="296"/>
              <w:rPr>
                <w:rFonts w:ascii="Calibri" w:hAnsi="Calibri" w:cs="Calibri"/>
                <w:sz w:val="12"/>
                <w:szCs w:val="12"/>
              </w:rPr>
            </w:pPr>
            <w:r w:rsidRPr="00B47794">
              <w:rPr>
                <w:rFonts w:ascii="Calibri" w:hAnsi="Calibri" w:cs="Calibri"/>
                <w:sz w:val="12"/>
                <w:szCs w:val="12"/>
              </w:rPr>
              <w:t>junij - september 2014</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2" w:after="0" w:line="254" w:lineRule="auto"/>
              <w:ind w:left="21" w:right="18"/>
              <w:rPr>
                <w:rFonts w:ascii="Calibri" w:hAnsi="Calibri" w:cs="Calibri"/>
                <w:sz w:val="12"/>
                <w:szCs w:val="12"/>
              </w:rPr>
            </w:pPr>
            <w:r w:rsidRPr="00B47794">
              <w:rPr>
                <w:rFonts w:ascii="Calibri" w:hAnsi="Calibri" w:cs="Calibri"/>
                <w:sz w:val="12"/>
                <w:szCs w:val="12"/>
              </w:rPr>
              <w:t>Energetska sanacija stavbe, zmanjšanje porabe toplotne energije in s tem tudi povečanje prihrankov, ter zmanjšanje onesnaževanja okolja zaradi obnovljivih virov energije za ogrevanje.</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7" w:after="0" w:line="131" w:lineRule="exact"/>
              <w:ind w:right="20"/>
              <w:jc w:val="right"/>
              <w:rPr>
                <w:rFonts w:ascii="Calibri" w:hAnsi="Calibri" w:cs="Calibri"/>
                <w:sz w:val="12"/>
                <w:szCs w:val="12"/>
              </w:rPr>
            </w:pPr>
            <w:r w:rsidRPr="00B47794">
              <w:rPr>
                <w:rFonts w:ascii="Calibri" w:hAnsi="Calibri" w:cs="Calibri"/>
                <w:sz w:val="12"/>
                <w:szCs w:val="12"/>
              </w:rPr>
              <w:t>444.809,05 €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7" w:after="0" w:line="131" w:lineRule="exact"/>
              <w:ind w:right="21"/>
              <w:jc w:val="right"/>
              <w:rPr>
                <w:rFonts w:ascii="Calibri" w:hAnsi="Calibri" w:cs="Calibri"/>
                <w:sz w:val="12"/>
                <w:szCs w:val="12"/>
              </w:rPr>
            </w:pPr>
            <w:r w:rsidRPr="00B47794">
              <w:rPr>
                <w:rFonts w:ascii="Calibri" w:hAnsi="Calibri" w:cs="Calibri"/>
                <w:sz w:val="12"/>
                <w:szCs w:val="12"/>
              </w:rPr>
              <w:t>292.944,12 €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7" w:after="0" w:line="131" w:lineRule="exact"/>
              <w:ind w:right="23"/>
              <w:jc w:val="right"/>
              <w:rPr>
                <w:rFonts w:ascii="Calibri" w:hAnsi="Calibri" w:cs="Calibri"/>
                <w:sz w:val="12"/>
                <w:szCs w:val="12"/>
              </w:rPr>
            </w:pPr>
            <w:r w:rsidRPr="00B47794">
              <w:rPr>
                <w:rFonts w:ascii="Calibri" w:hAnsi="Calibri" w:cs="Calibri"/>
                <w:sz w:val="12"/>
                <w:szCs w:val="12"/>
              </w:rPr>
              <w:t>252.135,47 €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7" w:after="0" w:line="131" w:lineRule="exact"/>
              <w:ind w:right="24"/>
              <w:jc w:val="right"/>
              <w:rPr>
                <w:rFonts w:ascii="Calibri" w:hAnsi="Calibri" w:cs="Calibri"/>
                <w:sz w:val="12"/>
                <w:szCs w:val="12"/>
              </w:rPr>
            </w:pPr>
            <w:r w:rsidRPr="00B47794">
              <w:rPr>
                <w:rFonts w:ascii="Calibri" w:hAnsi="Calibri" w:cs="Calibri"/>
                <w:sz w:val="12"/>
                <w:szCs w:val="12"/>
              </w:rPr>
              <w:t>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7" w:after="0" w:line="131"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7" w:after="0" w:line="131" w:lineRule="exact"/>
              <w:ind w:right="29"/>
              <w:jc w:val="right"/>
              <w:rPr>
                <w:rFonts w:ascii="Calibri" w:hAnsi="Calibri" w:cs="Calibri"/>
                <w:sz w:val="12"/>
                <w:szCs w:val="12"/>
              </w:rPr>
            </w:pPr>
            <w:r w:rsidRPr="00B47794">
              <w:rPr>
                <w:rFonts w:ascii="Calibri" w:hAnsi="Calibri" w:cs="Calibri"/>
                <w:sz w:val="12"/>
                <w:szCs w:val="12"/>
              </w:rPr>
              <w:t>167.501,68 €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7" w:after="0" w:line="131" w:lineRule="exact"/>
              <w:ind w:right="31"/>
              <w:jc w:val="right"/>
              <w:rPr>
                <w:rFonts w:ascii="Calibri" w:hAnsi="Calibri" w:cs="Calibri"/>
                <w:sz w:val="12"/>
                <w:szCs w:val="12"/>
              </w:rPr>
            </w:pPr>
            <w:r w:rsidRPr="00B47794">
              <w:rPr>
                <w:rFonts w:ascii="Calibri" w:hAnsi="Calibri" w:cs="Calibri"/>
                <w:sz w:val="12"/>
                <w:szCs w:val="12"/>
              </w:rPr>
              <w:t>419.637,15 €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7" w:after="0" w:line="131" w:lineRule="exact"/>
              <w:ind w:right="35"/>
              <w:jc w:val="right"/>
              <w:rPr>
                <w:rFonts w:ascii="Calibri" w:hAnsi="Calibri" w:cs="Calibri"/>
                <w:sz w:val="12"/>
                <w:szCs w:val="12"/>
              </w:rPr>
            </w:pPr>
            <w:r w:rsidRPr="00B47794">
              <w:rPr>
                <w:rFonts w:ascii="Calibri" w:hAnsi="Calibri" w:cs="Calibri"/>
                <w:sz w:val="12"/>
                <w:szCs w:val="12"/>
              </w:rPr>
              <w:t>60%</w:t>
            </w:r>
          </w:p>
        </w:tc>
      </w:tr>
      <w:tr w:rsidR="00B47794" w:rsidRPr="00B47794">
        <w:trPr>
          <w:trHeight w:val="1122"/>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03"/>
              <w:rPr>
                <w:rFonts w:ascii="Calibri" w:hAnsi="Calibri" w:cs="Calibri"/>
                <w:sz w:val="12"/>
                <w:szCs w:val="12"/>
              </w:rPr>
            </w:pPr>
            <w:r w:rsidRPr="00B47794">
              <w:rPr>
                <w:rFonts w:ascii="Calibri" w:hAnsi="Calibri" w:cs="Calibri"/>
                <w:sz w:val="12"/>
                <w:szCs w:val="12"/>
              </w:rPr>
              <w:t>20.</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167" w:right="139"/>
              <w:jc w:val="center"/>
              <w:rPr>
                <w:rFonts w:ascii="Calibri" w:hAnsi="Calibri" w:cs="Calibri"/>
                <w:sz w:val="12"/>
                <w:szCs w:val="12"/>
              </w:rPr>
            </w:pPr>
            <w:r w:rsidRPr="00B47794">
              <w:rPr>
                <w:rFonts w:ascii="Calibri" w:hAnsi="Calibri" w:cs="Calibri"/>
                <w:sz w:val="12"/>
                <w:szCs w:val="12"/>
              </w:rPr>
              <w:t>2013</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5"/>
              <w:rPr>
                <w:rFonts w:ascii="Calibri" w:hAnsi="Calibri" w:cs="Calibri"/>
                <w:sz w:val="12"/>
                <w:szCs w:val="12"/>
              </w:rPr>
            </w:pPr>
            <w:r w:rsidRPr="00B47794">
              <w:rPr>
                <w:rFonts w:ascii="Calibri" w:hAnsi="Calibri" w:cs="Calibri"/>
                <w:sz w:val="12"/>
                <w:szCs w:val="12"/>
              </w:rPr>
              <w:t>JR "Parkiraj in pelji se"</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382" w:right="358"/>
              <w:jc w:val="center"/>
              <w:rPr>
                <w:rFonts w:ascii="Calibri" w:hAnsi="Calibri" w:cs="Calibri"/>
                <w:sz w:val="12"/>
                <w:szCs w:val="12"/>
              </w:rPr>
            </w:pPr>
            <w:r w:rsidRPr="00B47794">
              <w:rPr>
                <w:rFonts w:ascii="Calibri" w:hAnsi="Calibri" w:cs="Calibri"/>
                <w:sz w:val="12"/>
                <w:szCs w:val="12"/>
              </w:rPr>
              <w:t>Kohezijski sklad</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before="4"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74"/>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571500" cy="2000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6" w:lineRule="auto"/>
              <w:ind w:left="22" w:right="17"/>
              <w:rPr>
                <w:rFonts w:ascii="Calibri" w:hAnsi="Calibri" w:cs="Calibri"/>
                <w:sz w:val="12"/>
                <w:szCs w:val="12"/>
              </w:rPr>
            </w:pPr>
            <w:r w:rsidRPr="00B47794">
              <w:rPr>
                <w:rFonts w:ascii="Calibri" w:hAnsi="Calibri" w:cs="Calibri"/>
                <w:sz w:val="12"/>
                <w:szCs w:val="12"/>
              </w:rPr>
              <w:t>"Parkirišče ob priključnem kraku Semedela"</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9" w:right="3"/>
              <w:jc w:val="center"/>
              <w:rPr>
                <w:rFonts w:ascii="Calibri" w:hAnsi="Calibri" w:cs="Calibri"/>
                <w:sz w:val="12"/>
                <w:szCs w:val="12"/>
              </w:rPr>
            </w:pPr>
            <w:r w:rsidRPr="00B47794">
              <w:rPr>
                <w:rFonts w:ascii="Calibri" w:hAnsi="Calibri" w:cs="Calibri"/>
                <w:sz w:val="12"/>
                <w:szCs w:val="12"/>
              </w:rPr>
              <w:t>2430-13-100044</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6"/>
              <w:jc w:val="center"/>
              <w:rPr>
                <w:rFonts w:ascii="Calibri" w:hAnsi="Calibri" w:cs="Calibri"/>
                <w:sz w:val="12"/>
                <w:szCs w:val="12"/>
              </w:rPr>
            </w:pPr>
            <w:r w:rsidRPr="00B47794">
              <w:rPr>
                <w:rFonts w:ascii="Calibri" w:hAnsi="Calibri" w:cs="Calibri"/>
                <w:sz w:val="12"/>
                <w:szCs w:val="12"/>
              </w:rPr>
              <w:t>april 2011 -</w:t>
            </w:r>
          </w:p>
          <w:p w:rsidR="00B47794" w:rsidRPr="00B47794" w:rsidRDefault="00B47794" w:rsidP="00B47794">
            <w:pPr>
              <w:kinsoku w:val="0"/>
              <w:overflowPunct w:val="0"/>
              <w:autoSpaceDE w:val="0"/>
              <w:autoSpaceDN w:val="0"/>
              <w:adjustRightInd w:val="0"/>
              <w:spacing w:before="10" w:after="0" w:line="240" w:lineRule="auto"/>
              <w:ind w:left="6"/>
              <w:jc w:val="center"/>
              <w:rPr>
                <w:rFonts w:ascii="Calibri" w:hAnsi="Calibri" w:cs="Calibri"/>
                <w:sz w:val="12"/>
                <w:szCs w:val="12"/>
              </w:rPr>
            </w:pPr>
            <w:r w:rsidRPr="00B47794">
              <w:rPr>
                <w:rFonts w:ascii="Calibri" w:hAnsi="Calibri" w:cs="Calibri"/>
                <w:sz w:val="12"/>
                <w:szCs w:val="12"/>
              </w:rPr>
              <w:t>december 2015</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before="34" w:after="0" w:line="256" w:lineRule="auto"/>
              <w:ind w:left="21" w:right="25"/>
              <w:rPr>
                <w:rFonts w:ascii="Calibri" w:hAnsi="Calibri" w:cs="Calibri"/>
                <w:sz w:val="12"/>
                <w:szCs w:val="12"/>
              </w:rPr>
            </w:pPr>
            <w:r w:rsidRPr="00B47794">
              <w:rPr>
                <w:rFonts w:ascii="Calibri" w:hAnsi="Calibri" w:cs="Calibri"/>
                <w:sz w:val="12"/>
                <w:szCs w:val="12"/>
              </w:rPr>
              <w:t>Z namenom vzpostavitve in spodbujanja razvoja učinkovitejšega integriranega sistema javnega potniškega prometa je bilo zgrajeno parkirišče za osebna vozila v bližini postajališča JPP z izvedbo odvajanja meteornih odpadnih voda ter javne razsvetljave z električno napeljavo ter izgradnjo</w:t>
            </w:r>
          </w:p>
          <w:p w:rsidR="00B47794" w:rsidRPr="00B47794" w:rsidRDefault="00B47794" w:rsidP="00B47794">
            <w:pPr>
              <w:kinsoku w:val="0"/>
              <w:overflowPunct w:val="0"/>
              <w:autoSpaceDE w:val="0"/>
              <w:autoSpaceDN w:val="0"/>
              <w:adjustRightInd w:val="0"/>
              <w:spacing w:after="0" w:line="127" w:lineRule="exact"/>
              <w:ind w:left="21"/>
              <w:rPr>
                <w:rFonts w:ascii="Calibri" w:hAnsi="Calibri" w:cs="Calibri"/>
                <w:sz w:val="12"/>
                <w:szCs w:val="12"/>
              </w:rPr>
            </w:pPr>
            <w:r w:rsidRPr="00B47794">
              <w:rPr>
                <w:rFonts w:ascii="Calibri" w:hAnsi="Calibri" w:cs="Calibri"/>
                <w:sz w:val="12"/>
                <w:szCs w:val="12"/>
              </w:rPr>
              <w:t>povezovalne ceste.</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0"/>
              <w:jc w:val="right"/>
              <w:rPr>
                <w:rFonts w:ascii="Calibri" w:hAnsi="Calibri" w:cs="Calibri"/>
                <w:sz w:val="12"/>
                <w:szCs w:val="12"/>
              </w:rPr>
            </w:pPr>
            <w:r w:rsidRPr="00B47794">
              <w:rPr>
                <w:rFonts w:ascii="Calibri" w:hAnsi="Calibri" w:cs="Calibri"/>
                <w:sz w:val="12"/>
                <w:szCs w:val="12"/>
              </w:rPr>
              <w:t>519.232,00 €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1"/>
              <w:jc w:val="right"/>
              <w:rPr>
                <w:rFonts w:ascii="Calibri" w:hAnsi="Calibri" w:cs="Calibri"/>
                <w:sz w:val="12"/>
                <w:szCs w:val="12"/>
              </w:rPr>
            </w:pPr>
            <w:r w:rsidRPr="00B47794">
              <w:rPr>
                <w:rFonts w:ascii="Calibri" w:hAnsi="Calibri" w:cs="Calibri"/>
                <w:sz w:val="12"/>
                <w:szCs w:val="12"/>
              </w:rPr>
              <w:t>345.261,50 €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3"/>
              <w:jc w:val="right"/>
              <w:rPr>
                <w:rFonts w:ascii="Calibri" w:hAnsi="Calibri" w:cs="Calibri"/>
                <w:sz w:val="12"/>
                <w:szCs w:val="12"/>
              </w:rPr>
            </w:pPr>
            <w:r w:rsidRPr="00B47794">
              <w:rPr>
                <w:rFonts w:ascii="Calibri" w:hAnsi="Calibri" w:cs="Calibri"/>
                <w:sz w:val="12"/>
                <w:szCs w:val="12"/>
              </w:rPr>
              <w:t>299.981,40 €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4"/>
              <w:jc w:val="right"/>
              <w:rPr>
                <w:rFonts w:ascii="Calibri" w:hAnsi="Calibri" w:cs="Calibri"/>
                <w:sz w:val="12"/>
                <w:szCs w:val="12"/>
              </w:rPr>
            </w:pPr>
            <w:r w:rsidRPr="00B47794">
              <w:rPr>
                <w:rFonts w:ascii="Calibri" w:hAnsi="Calibri" w:cs="Calibri"/>
                <w:sz w:val="12"/>
                <w:szCs w:val="12"/>
              </w:rPr>
              <w:t>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9"/>
              <w:jc w:val="right"/>
              <w:rPr>
                <w:rFonts w:ascii="Calibri" w:hAnsi="Calibri" w:cs="Calibri"/>
                <w:sz w:val="12"/>
                <w:szCs w:val="12"/>
              </w:rPr>
            </w:pPr>
            <w:r w:rsidRPr="00B47794">
              <w:rPr>
                <w:rFonts w:ascii="Calibri" w:hAnsi="Calibri" w:cs="Calibri"/>
                <w:sz w:val="12"/>
                <w:szCs w:val="12"/>
              </w:rPr>
              <w:t>194.604,47 €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1"/>
              <w:jc w:val="right"/>
              <w:rPr>
                <w:rFonts w:ascii="Calibri" w:hAnsi="Calibri" w:cs="Calibri"/>
                <w:sz w:val="12"/>
                <w:szCs w:val="12"/>
              </w:rPr>
            </w:pPr>
            <w:r w:rsidRPr="00B47794">
              <w:rPr>
                <w:rFonts w:ascii="Calibri" w:hAnsi="Calibri" w:cs="Calibri"/>
                <w:sz w:val="12"/>
                <w:szCs w:val="12"/>
              </w:rPr>
              <w:t>494.585,87 €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5"/>
              <w:jc w:val="right"/>
              <w:rPr>
                <w:rFonts w:ascii="Calibri" w:hAnsi="Calibri" w:cs="Calibri"/>
                <w:sz w:val="12"/>
                <w:szCs w:val="12"/>
              </w:rPr>
            </w:pPr>
            <w:r w:rsidRPr="00B47794">
              <w:rPr>
                <w:rFonts w:ascii="Calibri" w:hAnsi="Calibri" w:cs="Calibri"/>
                <w:sz w:val="12"/>
                <w:szCs w:val="12"/>
              </w:rPr>
              <w:t>61%</w:t>
            </w:r>
          </w:p>
        </w:tc>
      </w:tr>
      <w:tr w:rsidR="00B47794" w:rsidRPr="00B47794">
        <w:trPr>
          <w:trHeight w:val="1401"/>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69" w:after="0" w:line="240" w:lineRule="auto"/>
              <w:ind w:left="203"/>
              <w:rPr>
                <w:rFonts w:ascii="Calibri" w:hAnsi="Calibri" w:cs="Calibri"/>
                <w:sz w:val="12"/>
                <w:szCs w:val="12"/>
              </w:rPr>
            </w:pPr>
            <w:r w:rsidRPr="00B47794">
              <w:rPr>
                <w:rFonts w:ascii="Calibri" w:hAnsi="Calibri" w:cs="Calibri"/>
                <w:sz w:val="12"/>
                <w:szCs w:val="12"/>
              </w:rPr>
              <w:t>21.</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67" w:right="139"/>
              <w:jc w:val="center"/>
              <w:rPr>
                <w:rFonts w:ascii="Calibri" w:hAnsi="Calibri" w:cs="Calibri"/>
                <w:sz w:val="12"/>
                <w:szCs w:val="12"/>
              </w:rPr>
            </w:pPr>
            <w:r w:rsidRPr="00B47794">
              <w:rPr>
                <w:rFonts w:ascii="Calibri" w:hAnsi="Calibri" w:cs="Calibri"/>
                <w:sz w:val="12"/>
                <w:szCs w:val="12"/>
              </w:rPr>
              <w:t>2013</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69" w:after="0" w:line="240" w:lineRule="auto"/>
              <w:ind w:left="25"/>
              <w:rPr>
                <w:rFonts w:ascii="Calibri" w:hAnsi="Calibri" w:cs="Calibri"/>
                <w:sz w:val="12"/>
                <w:szCs w:val="12"/>
              </w:rPr>
            </w:pPr>
            <w:r w:rsidRPr="00B47794">
              <w:rPr>
                <w:rFonts w:ascii="Calibri" w:hAnsi="Calibri" w:cs="Calibri"/>
                <w:sz w:val="12"/>
                <w:szCs w:val="12"/>
              </w:rPr>
              <w:t>JR "Parkiraj in pelji se"</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382" w:right="358"/>
              <w:jc w:val="center"/>
              <w:rPr>
                <w:rFonts w:ascii="Calibri" w:hAnsi="Calibri" w:cs="Calibri"/>
                <w:sz w:val="12"/>
                <w:szCs w:val="12"/>
              </w:rPr>
            </w:pPr>
            <w:r w:rsidRPr="00B47794">
              <w:rPr>
                <w:rFonts w:ascii="Calibri" w:hAnsi="Calibri" w:cs="Calibri"/>
                <w:sz w:val="12"/>
                <w:szCs w:val="12"/>
              </w:rPr>
              <w:t>Kohezijski sklad</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before="10" w:after="0" w:line="240" w:lineRule="auto"/>
              <w:rPr>
                <w:rFonts w:ascii="Times New Roman" w:hAnsi="Times New Roman" w:cs="Times New Roman"/>
                <w:sz w:val="3"/>
                <w:szCs w:val="3"/>
              </w:rPr>
            </w:pPr>
          </w:p>
          <w:p w:rsidR="00B47794" w:rsidRPr="00B47794" w:rsidRDefault="00B47794" w:rsidP="00B47794">
            <w:pPr>
              <w:kinsoku w:val="0"/>
              <w:overflowPunct w:val="0"/>
              <w:autoSpaceDE w:val="0"/>
              <w:autoSpaceDN w:val="0"/>
              <w:adjustRightInd w:val="0"/>
              <w:spacing w:after="0" w:line="240" w:lineRule="auto"/>
              <w:ind w:left="143"/>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542925" cy="2381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54" w:lineRule="auto"/>
              <w:ind w:left="22" w:right="17"/>
              <w:rPr>
                <w:rFonts w:ascii="Calibri" w:hAnsi="Calibri" w:cs="Calibri"/>
                <w:sz w:val="12"/>
                <w:szCs w:val="12"/>
              </w:rPr>
            </w:pPr>
            <w:r w:rsidRPr="00B47794">
              <w:rPr>
                <w:rFonts w:ascii="Calibri" w:hAnsi="Calibri" w:cs="Calibri"/>
                <w:sz w:val="12"/>
                <w:szCs w:val="12"/>
              </w:rPr>
              <w:t xml:space="preserve">"Ureditev parkirišča ob </w:t>
            </w:r>
            <w:proofErr w:type="spellStart"/>
            <w:r w:rsidRPr="00B47794">
              <w:rPr>
                <w:rFonts w:ascii="Calibri" w:hAnsi="Calibri" w:cs="Calibri"/>
                <w:sz w:val="12"/>
                <w:szCs w:val="12"/>
              </w:rPr>
              <w:t>Kolodvroski</w:t>
            </w:r>
            <w:proofErr w:type="spellEnd"/>
            <w:r w:rsidRPr="00B47794">
              <w:rPr>
                <w:rFonts w:ascii="Calibri" w:hAnsi="Calibri" w:cs="Calibri"/>
                <w:sz w:val="12"/>
                <w:szCs w:val="12"/>
              </w:rPr>
              <w:t xml:space="preserve"> cesti"</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69" w:after="0" w:line="240" w:lineRule="auto"/>
              <w:ind w:left="9" w:right="3"/>
              <w:jc w:val="center"/>
              <w:rPr>
                <w:rFonts w:ascii="Calibri" w:hAnsi="Calibri" w:cs="Calibri"/>
                <w:sz w:val="12"/>
                <w:szCs w:val="12"/>
              </w:rPr>
            </w:pPr>
            <w:r w:rsidRPr="00B47794">
              <w:rPr>
                <w:rFonts w:ascii="Calibri" w:hAnsi="Calibri" w:cs="Calibri"/>
                <w:sz w:val="12"/>
                <w:szCs w:val="12"/>
              </w:rPr>
              <w:t>2430-13-100045</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6" w:right="3"/>
              <w:jc w:val="center"/>
              <w:rPr>
                <w:rFonts w:ascii="Calibri" w:hAnsi="Calibri" w:cs="Calibri"/>
                <w:sz w:val="12"/>
                <w:szCs w:val="12"/>
              </w:rPr>
            </w:pPr>
            <w:r w:rsidRPr="00B47794">
              <w:rPr>
                <w:rFonts w:ascii="Calibri" w:hAnsi="Calibri" w:cs="Calibri"/>
                <w:sz w:val="12"/>
                <w:szCs w:val="12"/>
              </w:rPr>
              <w:t>avgust 2013 -</w:t>
            </w:r>
          </w:p>
          <w:p w:rsidR="00B47794" w:rsidRPr="00B47794" w:rsidRDefault="00B47794" w:rsidP="00B47794">
            <w:pPr>
              <w:kinsoku w:val="0"/>
              <w:overflowPunct w:val="0"/>
              <w:autoSpaceDE w:val="0"/>
              <w:autoSpaceDN w:val="0"/>
              <w:adjustRightInd w:val="0"/>
              <w:spacing w:before="9" w:after="0" w:line="240" w:lineRule="auto"/>
              <w:ind w:left="6" w:right="2"/>
              <w:jc w:val="center"/>
              <w:rPr>
                <w:rFonts w:ascii="Calibri" w:hAnsi="Calibri" w:cs="Calibri"/>
                <w:sz w:val="12"/>
                <w:szCs w:val="12"/>
              </w:rPr>
            </w:pPr>
            <w:r w:rsidRPr="00B47794">
              <w:rPr>
                <w:rFonts w:ascii="Calibri" w:hAnsi="Calibri" w:cs="Calibri"/>
                <w:sz w:val="12"/>
                <w:szCs w:val="12"/>
              </w:rPr>
              <w:t>julij 2014</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before="8" w:after="0" w:line="240" w:lineRule="auto"/>
              <w:rPr>
                <w:rFonts w:ascii="Times New Roman" w:hAnsi="Times New Roman" w:cs="Times New Roman"/>
                <w:sz w:val="13"/>
                <w:szCs w:val="13"/>
              </w:rPr>
            </w:pPr>
          </w:p>
          <w:p w:rsidR="00B47794" w:rsidRPr="00B47794" w:rsidRDefault="00B47794" w:rsidP="00B47794">
            <w:pPr>
              <w:kinsoku w:val="0"/>
              <w:overflowPunct w:val="0"/>
              <w:autoSpaceDE w:val="0"/>
              <w:autoSpaceDN w:val="0"/>
              <w:adjustRightInd w:val="0"/>
              <w:spacing w:after="0" w:line="254" w:lineRule="auto"/>
              <w:ind w:left="21" w:right="55"/>
              <w:rPr>
                <w:rFonts w:ascii="Calibri" w:hAnsi="Calibri" w:cs="Calibri"/>
                <w:sz w:val="12"/>
                <w:szCs w:val="12"/>
              </w:rPr>
            </w:pPr>
            <w:r w:rsidRPr="00B47794">
              <w:rPr>
                <w:rFonts w:ascii="Calibri" w:hAnsi="Calibri" w:cs="Calibri"/>
                <w:sz w:val="12"/>
                <w:szCs w:val="12"/>
              </w:rPr>
              <w:t>Z investicijo izgradnje parkirišča ob robu mesta, v bližini lokacije za najem koles in postajališča javnega potniškega prometa je omogočen učinkovitejši in hitrejši integriran sistema javnega potniškega</w:t>
            </w:r>
          </w:p>
          <w:p w:rsidR="00B47794" w:rsidRPr="00B47794" w:rsidRDefault="00B47794" w:rsidP="00B47794">
            <w:pPr>
              <w:kinsoku w:val="0"/>
              <w:overflowPunct w:val="0"/>
              <w:autoSpaceDE w:val="0"/>
              <w:autoSpaceDN w:val="0"/>
              <w:adjustRightInd w:val="0"/>
              <w:spacing w:before="3" w:after="0" w:line="254" w:lineRule="auto"/>
              <w:ind w:left="21" w:right="46"/>
              <w:rPr>
                <w:rFonts w:ascii="Calibri" w:hAnsi="Calibri" w:cs="Calibri"/>
                <w:sz w:val="12"/>
                <w:szCs w:val="12"/>
              </w:rPr>
            </w:pPr>
            <w:r w:rsidRPr="00B47794">
              <w:rPr>
                <w:rFonts w:ascii="Calibri" w:hAnsi="Calibri" w:cs="Calibri"/>
                <w:sz w:val="12"/>
                <w:szCs w:val="12"/>
              </w:rPr>
              <w:t>prometa, kar prispeva k zmanjšanju hrupa in emisij CO2 v mestu . Zgrajeno je novo parkirišče z izvedbo ustreznega odvajanja meteornih odpadnih voda ter</w:t>
            </w:r>
          </w:p>
          <w:p w:rsidR="00B47794" w:rsidRPr="00B47794" w:rsidRDefault="00B47794" w:rsidP="00B47794">
            <w:pPr>
              <w:kinsoku w:val="0"/>
              <w:overflowPunct w:val="0"/>
              <w:autoSpaceDE w:val="0"/>
              <w:autoSpaceDN w:val="0"/>
              <w:adjustRightInd w:val="0"/>
              <w:spacing w:before="2" w:after="0" w:line="131" w:lineRule="exact"/>
              <w:ind w:left="21"/>
              <w:rPr>
                <w:rFonts w:ascii="Calibri" w:hAnsi="Calibri" w:cs="Calibri"/>
                <w:sz w:val="12"/>
                <w:szCs w:val="12"/>
              </w:rPr>
            </w:pPr>
            <w:r w:rsidRPr="00B47794">
              <w:rPr>
                <w:rFonts w:ascii="Calibri" w:hAnsi="Calibri" w:cs="Calibri"/>
                <w:sz w:val="12"/>
                <w:szCs w:val="12"/>
              </w:rPr>
              <w:t>javne razsvetljave z električno napeljavo.</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0"/>
              <w:jc w:val="right"/>
              <w:rPr>
                <w:rFonts w:ascii="Calibri" w:hAnsi="Calibri" w:cs="Calibri"/>
                <w:sz w:val="12"/>
                <w:szCs w:val="12"/>
              </w:rPr>
            </w:pPr>
            <w:r w:rsidRPr="00B47794">
              <w:rPr>
                <w:rFonts w:ascii="Calibri" w:hAnsi="Calibri" w:cs="Calibri"/>
                <w:sz w:val="12"/>
                <w:szCs w:val="12"/>
              </w:rPr>
              <w:t>538.282,00 €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1"/>
              <w:jc w:val="right"/>
              <w:rPr>
                <w:rFonts w:ascii="Calibri" w:hAnsi="Calibri" w:cs="Calibri"/>
                <w:sz w:val="12"/>
                <w:szCs w:val="12"/>
              </w:rPr>
            </w:pPr>
            <w:r w:rsidRPr="00B47794">
              <w:rPr>
                <w:rFonts w:ascii="Calibri" w:hAnsi="Calibri" w:cs="Calibri"/>
                <w:sz w:val="12"/>
                <w:szCs w:val="12"/>
              </w:rPr>
              <w:t>348.840,00 €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3"/>
              <w:jc w:val="right"/>
              <w:rPr>
                <w:rFonts w:ascii="Calibri" w:hAnsi="Calibri" w:cs="Calibri"/>
                <w:sz w:val="12"/>
                <w:szCs w:val="12"/>
              </w:rPr>
            </w:pPr>
            <w:r w:rsidRPr="00B47794">
              <w:rPr>
                <w:rFonts w:ascii="Calibri" w:hAnsi="Calibri" w:cs="Calibri"/>
                <w:sz w:val="12"/>
                <w:szCs w:val="12"/>
              </w:rPr>
              <w:t>218.235,04 €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4"/>
              <w:jc w:val="right"/>
              <w:rPr>
                <w:rFonts w:ascii="Calibri" w:hAnsi="Calibri" w:cs="Calibri"/>
                <w:sz w:val="12"/>
                <w:szCs w:val="12"/>
              </w:rPr>
            </w:pPr>
            <w:r w:rsidRPr="00B47794">
              <w:rPr>
                <w:rFonts w:ascii="Calibri" w:hAnsi="Calibri" w:cs="Calibri"/>
                <w:sz w:val="12"/>
                <w:szCs w:val="12"/>
              </w:rPr>
              <w:t>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9"/>
              <w:jc w:val="right"/>
              <w:rPr>
                <w:rFonts w:ascii="Calibri" w:hAnsi="Calibri" w:cs="Calibri"/>
                <w:sz w:val="12"/>
                <w:szCs w:val="12"/>
              </w:rPr>
            </w:pPr>
            <w:r w:rsidRPr="00B47794">
              <w:rPr>
                <w:rFonts w:ascii="Calibri" w:hAnsi="Calibri" w:cs="Calibri"/>
                <w:sz w:val="12"/>
                <w:szCs w:val="12"/>
              </w:rPr>
              <w:t>136.237,39 €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1"/>
              <w:jc w:val="right"/>
              <w:rPr>
                <w:rFonts w:ascii="Calibri" w:hAnsi="Calibri" w:cs="Calibri"/>
                <w:sz w:val="12"/>
                <w:szCs w:val="12"/>
              </w:rPr>
            </w:pPr>
            <w:r w:rsidRPr="00B47794">
              <w:rPr>
                <w:rFonts w:ascii="Calibri" w:hAnsi="Calibri" w:cs="Calibri"/>
                <w:sz w:val="12"/>
                <w:szCs w:val="12"/>
              </w:rPr>
              <w:t>354.472,43 €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5"/>
              <w:jc w:val="right"/>
              <w:rPr>
                <w:rFonts w:ascii="Calibri" w:hAnsi="Calibri" w:cs="Calibri"/>
                <w:sz w:val="12"/>
                <w:szCs w:val="12"/>
              </w:rPr>
            </w:pPr>
            <w:r w:rsidRPr="00B47794">
              <w:rPr>
                <w:rFonts w:ascii="Calibri" w:hAnsi="Calibri" w:cs="Calibri"/>
                <w:sz w:val="12"/>
                <w:szCs w:val="12"/>
              </w:rPr>
              <w:t>62%</w:t>
            </w:r>
          </w:p>
        </w:tc>
      </w:tr>
      <w:tr w:rsidR="00B47794" w:rsidRPr="00B47794">
        <w:trPr>
          <w:trHeight w:val="1228"/>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03"/>
              <w:rPr>
                <w:rFonts w:ascii="Calibri" w:hAnsi="Calibri" w:cs="Calibri"/>
                <w:sz w:val="12"/>
                <w:szCs w:val="12"/>
              </w:rPr>
            </w:pPr>
            <w:r w:rsidRPr="00B47794">
              <w:rPr>
                <w:rFonts w:ascii="Calibri" w:hAnsi="Calibri" w:cs="Calibri"/>
                <w:sz w:val="12"/>
                <w:szCs w:val="12"/>
              </w:rPr>
              <w:t>22.</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67" w:right="139"/>
              <w:jc w:val="center"/>
              <w:rPr>
                <w:rFonts w:ascii="Calibri" w:hAnsi="Calibri" w:cs="Calibri"/>
                <w:sz w:val="12"/>
                <w:szCs w:val="12"/>
              </w:rPr>
            </w:pPr>
            <w:r w:rsidRPr="00B47794">
              <w:rPr>
                <w:rFonts w:ascii="Calibri" w:hAnsi="Calibri" w:cs="Calibri"/>
                <w:sz w:val="12"/>
                <w:szCs w:val="12"/>
              </w:rPr>
              <w:t>2013</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54" w:lineRule="auto"/>
              <w:ind w:left="25" w:right="15"/>
              <w:rPr>
                <w:rFonts w:ascii="Calibri" w:hAnsi="Calibri" w:cs="Calibri"/>
                <w:sz w:val="12"/>
                <w:szCs w:val="12"/>
              </w:rPr>
            </w:pPr>
            <w:r w:rsidRPr="00B47794">
              <w:rPr>
                <w:rFonts w:ascii="Calibri" w:hAnsi="Calibri" w:cs="Calibri"/>
                <w:sz w:val="12"/>
                <w:szCs w:val="12"/>
              </w:rPr>
              <w:t>JR Fundacije za šport za sofinanciranje gradnje športnih objektov v letih 2014, 2015 in 2016</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before="10" w:after="0" w:line="240" w:lineRule="auto"/>
              <w:rPr>
                <w:rFonts w:ascii="Times New Roman" w:hAnsi="Times New Roman" w:cs="Times New Roman"/>
                <w:sz w:val="29"/>
                <w:szCs w:val="29"/>
              </w:rPr>
            </w:pPr>
          </w:p>
          <w:p w:rsidR="00B47794" w:rsidRPr="00B47794" w:rsidRDefault="00B47794" w:rsidP="00B47794">
            <w:pPr>
              <w:kinsoku w:val="0"/>
              <w:overflowPunct w:val="0"/>
              <w:autoSpaceDE w:val="0"/>
              <w:autoSpaceDN w:val="0"/>
              <w:adjustRightInd w:val="0"/>
              <w:spacing w:after="0" w:line="240" w:lineRule="auto"/>
              <w:ind w:left="212"/>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752475" cy="266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54" w:lineRule="auto"/>
              <w:ind w:left="22" w:right="-12"/>
              <w:rPr>
                <w:rFonts w:ascii="Calibri" w:hAnsi="Calibri" w:cs="Calibri"/>
                <w:sz w:val="12"/>
                <w:szCs w:val="12"/>
              </w:rPr>
            </w:pPr>
            <w:r w:rsidRPr="00B47794">
              <w:rPr>
                <w:rFonts w:ascii="Calibri" w:hAnsi="Calibri" w:cs="Calibri"/>
                <w:sz w:val="12"/>
                <w:szCs w:val="12"/>
              </w:rPr>
              <w:t xml:space="preserve">"Ureditev dodatnih športnih površin v športnem parku </w:t>
            </w:r>
            <w:proofErr w:type="spellStart"/>
            <w:r w:rsidRPr="00B47794">
              <w:rPr>
                <w:rFonts w:ascii="Calibri" w:hAnsi="Calibri" w:cs="Calibri"/>
                <w:sz w:val="12"/>
                <w:szCs w:val="12"/>
              </w:rPr>
              <w:t>Bonifika</w:t>
            </w:r>
            <w:proofErr w:type="spellEnd"/>
            <w:r w:rsidRPr="00B47794">
              <w:rPr>
                <w:rFonts w:ascii="Calibri" w:hAnsi="Calibri" w:cs="Calibri"/>
                <w:sz w:val="12"/>
                <w:szCs w:val="12"/>
              </w:rPr>
              <w:t xml:space="preserve"> v Kopru"</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9" w:right="2"/>
              <w:jc w:val="center"/>
              <w:rPr>
                <w:rFonts w:ascii="Calibri" w:hAnsi="Calibri" w:cs="Calibri"/>
                <w:sz w:val="12"/>
                <w:szCs w:val="12"/>
              </w:rPr>
            </w:pPr>
            <w:r w:rsidRPr="00B47794">
              <w:rPr>
                <w:rFonts w:ascii="Calibri" w:hAnsi="Calibri" w:cs="Calibri"/>
                <w:sz w:val="12"/>
                <w:szCs w:val="12"/>
              </w:rPr>
              <w:t>O-14-500</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50"/>
              <w:rPr>
                <w:rFonts w:ascii="Calibri" w:hAnsi="Calibri" w:cs="Calibri"/>
                <w:sz w:val="12"/>
                <w:szCs w:val="12"/>
              </w:rPr>
            </w:pPr>
            <w:r w:rsidRPr="00B47794">
              <w:rPr>
                <w:rFonts w:ascii="Calibri" w:hAnsi="Calibri" w:cs="Calibri"/>
                <w:sz w:val="12"/>
                <w:szCs w:val="12"/>
              </w:rPr>
              <w:t>maj 2013 -</w:t>
            </w:r>
          </w:p>
          <w:p w:rsidR="00B47794" w:rsidRPr="00B47794" w:rsidRDefault="00B47794" w:rsidP="00B47794">
            <w:pPr>
              <w:kinsoku w:val="0"/>
              <w:overflowPunct w:val="0"/>
              <w:autoSpaceDE w:val="0"/>
              <w:autoSpaceDN w:val="0"/>
              <w:adjustRightInd w:val="0"/>
              <w:spacing w:before="10" w:after="0" w:line="240" w:lineRule="auto"/>
              <w:ind w:left="281"/>
              <w:rPr>
                <w:rFonts w:ascii="Calibri" w:hAnsi="Calibri" w:cs="Calibri"/>
                <w:sz w:val="12"/>
                <w:szCs w:val="12"/>
              </w:rPr>
            </w:pPr>
            <w:r w:rsidRPr="00B47794">
              <w:rPr>
                <w:rFonts w:ascii="Calibri" w:hAnsi="Calibri" w:cs="Calibri"/>
                <w:sz w:val="12"/>
                <w:szCs w:val="12"/>
              </w:rPr>
              <w:t>maj 2014</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2" w:after="0" w:line="254" w:lineRule="auto"/>
              <w:ind w:left="21" w:right="22"/>
              <w:rPr>
                <w:rFonts w:ascii="Calibri" w:hAnsi="Calibri" w:cs="Calibri"/>
                <w:sz w:val="12"/>
                <w:szCs w:val="12"/>
              </w:rPr>
            </w:pPr>
            <w:r w:rsidRPr="00B47794">
              <w:rPr>
                <w:rFonts w:ascii="Calibri" w:hAnsi="Calibri" w:cs="Calibri"/>
                <w:sz w:val="12"/>
                <w:szCs w:val="12"/>
              </w:rPr>
              <w:t xml:space="preserve">S prenovo obstoječih in izvedbo novih športnih površin v Športnem parku </w:t>
            </w:r>
            <w:proofErr w:type="spellStart"/>
            <w:r w:rsidRPr="00B47794">
              <w:rPr>
                <w:rFonts w:ascii="Calibri" w:hAnsi="Calibri" w:cs="Calibri"/>
                <w:sz w:val="12"/>
                <w:szCs w:val="12"/>
              </w:rPr>
              <w:t>Bonifika</w:t>
            </w:r>
            <w:proofErr w:type="spellEnd"/>
            <w:r w:rsidRPr="00B47794">
              <w:rPr>
                <w:rFonts w:ascii="Calibri" w:hAnsi="Calibri" w:cs="Calibri"/>
                <w:sz w:val="12"/>
                <w:szCs w:val="12"/>
              </w:rPr>
              <w:t xml:space="preserve"> so izboljšani pogoji za uporabo športnih površin za vse uporabnike.</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0"/>
              <w:jc w:val="right"/>
              <w:rPr>
                <w:rFonts w:ascii="Calibri" w:hAnsi="Calibri" w:cs="Calibri"/>
                <w:sz w:val="12"/>
                <w:szCs w:val="12"/>
              </w:rPr>
            </w:pPr>
            <w:r w:rsidRPr="00B47794">
              <w:rPr>
                <w:rFonts w:ascii="Calibri" w:hAnsi="Calibri" w:cs="Calibri"/>
                <w:sz w:val="12"/>
                <w:szCs w:val="12"/>
              </w:rPr>
              <w:t>752.133,00 €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1"/>
              <w:jc w:val="right"/>
              <w:rPr>
                <w:rFonts w:ascii="Calibri" w:hAnsi="Calibri" w:cs="Calibri"/>
                <w:sz w:val="12"/>
                <w:szCs w:val="12"/>
              </w:rPr>
            </w:pPr>
            <w:r w:rsidRPr="00B47794">
              <w:rPr>
                <w:rFonts w:ascii="Calibri" w:hAnsi="Calibri" w:cs="Calibri"/>
                <w:sz w:val="12"/>
                <w:szCs w:val="12"/>
              </w:rPr>
              <w:t>225.640,00 €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2"/>
              <w:jc w:val="right"/>
              <w:rPr>
                <w:rFonts w:ascii="Calibri" w:hAnsi="Calibri" w:cs="Calibri"/>
                <w:sz w:val="12"/>
                <w:szCs w:val="12"/>
              </w:rPr>
            </w:pPr>
            <w:r w:rsidRPr="00B47794">
              <w:rPr>
                <w:rFonts w:ascii="Calibri" w:hAnsi="Calibri" w:cs="Calibri"/>
                <w:sz w:val="12"/>
                <w:szCs w:val="12"/>
              </w:rPr>
              <w:t>0,00 €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4"/>
              <w:jc w:val="right"/>
              <w:rPr>
                <w:rFonts w:ascii="Calibri" w:hAnsi="Calibri" w:cs="Calibri"/>
                <w:sz w:val="12"/>
                <w:szCs w:val="12"/>
              </w:rPr>
            </w:pPr>
            <w:r w:rsidRPr="00B47794">
              <w:rPr>
                <w:rFonts w:ascii="Calibri" w:hAnsi="Calibri" w:cs="Calibri"/>
                <w:sz w:val="12"/>
                <w:szCs w:val="12"/>
              </w:rPr>
              <w:t>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6"/>
              <w:jc w:val="right"/>
              <w:rPr>
                <w:rFonts w:ascii="Calibri" w:hAnsi="Calibri" w:cs="Calibri"/>
                <w:sz w:val="12"/>
                <w:szCs w:val="12"/>
              </w:rPr>
            </w:pPr>
            <w:r w:rsidRPr="00B47794">
              <w:rPr>
                <w:rFonts w:ascii="Calibri" w:hAnsi="Calibri" w:cs="Calibri"/>
                <w:sz w:val="12"/>
                <w:szCs w:val="12"/>
              </w:rPr>
              <w:t>85.000,00 €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29"/>
              <w:jc w:val="right"/>
              <w:rPr>
                <w:rFonts w:ascii="Calibri" w:hAnsi="Calibri" w:cs="Calibri"/>
                <w:sz w:val="12"/>
                <w:szCs w:val="12"/>
              </w:rPr>
            </w:pPr>
            <w:r w:rsidRPr="00B47794">
              <w:rPr>
                <w:rFonts w:ascii="Calibri" w:hAnsi="Calibri" w:cs="Calibri"/>
                <w:sz w:val="12"/>
                <w:szCs w:val="12"/>
              </w:rPr>
              <w:t>481.035,59 €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1"/>
              <w:jc w:val="right"/>
              <w:rPr>
                <w:rFonts w:ascii="Calibri" w:hAnsi="Calibri" w:cs="Calibri"/>
                <w:sz w:val="12"/>
                <w:szCs w:val="12"/>
              </w:rPr>
            </w:pPr>
            <w:r w:rsidRPr="00B47794">
              <w:rPr>
                <w:rFonts w:ascii="Calibri" w:hAnsi="Calibri" w:cs="Calibri"/>
                <w:sz w:val="12"/>
                <w:szCs w:val="12"/>
              </w:rPr>
              <w:t>566.035,59 €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31" w:lineRule="exact"/>
              <w:ind w:right="35"/>
              <w:jc w:val="right"/>
              <w:rPr>
                <w:rFonts w:ascii="Calibri" w:hAnsi="Calibri" w:cs="Calibri"/>
                <w:sz w:val="12"/>
                <w:szCs w:val="12"/>
              </w:rPr>
            </w:pPr>
            <w:r w:rsidRPr="00B47794">
              <w:rPr>
                <w:rFonts w:ascii="Calibri" w:hAnsi="Calibri" w:cs="Calibri"/>
                <w:sz w:val="12"/>
                <w:szCs w:val="12"/>
              </w:rPr>
              <w:t>15%</w:t>
            </w:r>
          </w:p>
        </w:tc>
      </w:tr>
      <w:tr w:rsidR="00B47794" w:rsidRPr="00B47794">
        <w:trPr>
          <w:trHeight w:val="1245"/>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03"/>
              <w:rPr>
                <w:rFonts w:ascii="Calibri" w:hAnsi="Calibri" w:cs="Calibri"/>
                <w:sz w:val="12"/>
                <w:szCs w:val="12"/>
              </w:rPr>
            </w:pPr>
            <w:r w:rsidRPr="00B47794">
              <w:rPr>
                <w:rFonts w:ascii="Calibri" w:hAnsi="Calibri" w:cs="Calibri"/>
                <w:sz w:val="12"/>
                <w:szCs w:val="12"/>
              </w:rPr>
              <w:t>23.</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82"/>
              <w:rPr>
                <w:rFonts w:ascii="Calibri" w:hAnsi="Calibri" w:cs="Calibri"/>
                <w:sz w:val="12"/>
                <w:szCs w:val="12"/>
              </w:rPr>
            </w:pPr>
            <w:r w:rsidRPr="00B47794">
              <w:rPr>
                <w:rFonts w:ascii="Calibri" w:hAnsi="Calibri" w:cs="Calibri"/>
                <w:sz w:val="12"/>
                <w:szCs w:val="12"/>
              </w:rPr>
              <w:t>2014</w:t>
            </w:r>
          </w:p>
          <w:p w:rsidR="00B47794" w:rsidRPr="00B47794" w:rsidRDefault="00B47794" w:rsidP="00B47794">
            <w:pPr>
              <w:kinsoku w:val="0"/>
              <w:overflowPunct w:val="0"/>
              <w:autoSpaceDE w:val="0"/>
              <w:autoSpaceDN w:val="0"/>
              <w:adjustRightInd w:val="0"/>
              <w:spacing w:before="10" w:after="0" w:line="240" w:lineRule="auto"/>
              <w:ind w:left="182"/>
              <w:rPr>
                <w:rFonts w:ascii="Calibri" w:hAnsi="Calibri" w:cs="Calibri"/>
                <w:sz w:val="12"/>
                <w:szCs w:val="12"/>
              </w:rPr>
            </w:pPr>
            <w:r w:rsidRPr="00B47794">
              <w:rPr>
                <w:rFonts w:ascii="Calibri" w:hAnsi="Calibri" w:cs="Calibri"/>
                <w:sz w:val="12"/>
                <w:szCs w:val="12"/>
              </w:rPr>
              <w:t>2015</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numPr>
                <w:ilvl w:val="0"/>
                <w:numId w:val="1"/>
              </w:numPr>
              <w:tabs>
                <w:tab w:val="left" w:pos="143"/>
              </w:tabs>
              <w:kinsoku w:val="0"/>
              <w:overflowPunct w:val="0"/>
              <w:autoSpaceDE w:val="0"/>
              <w:autoSpaceDN w:val="0"/>
              <w:adjustRightInd w:val="0"/>
              <w:spacing w:before="1" w:after="0" w:line="240" w:lineRule="auto"/>
              <w:ind w:left="25" w:firstLine="0"/>
              <w:rPr>
                <w:rFonts w:ascii="Calibri" w:hAnsi="Calibri" w:cs="Calibri"/>
                <w:sz w:val="12"/>
                <w:szCs w:val="12"/>
              </w:rPr>
            </w:pPr>
            <w:r w:rsidRPr="00B47794">
              <w:rPr>
                <w:rFonts w:ascii="Calibri" w:hAnsi="Calibri" w:cs="Calibri"/>
                <w:sz w:val="12"/>
                <w:szCs w:val="12"/>
              </w:rPr>
              <w:t>JR "Parkiraj in pelji</w:t>
            </w:r>
            <w:r w:rsidRPr="00B47794">
              <w:rPr>
                <w:rFonts w:ascii="Calibri" w:hAnsi="Calibri" w:cs="Calibri"/>
                <w:spacing w:val="-13"/>
                <w:sz w:val="12"/>
                <w:szCs w:val="12"/>
              </w:rPr>
              <w:t xml:space="preserve"> </w:t>
            </w:r>
            <w:r w:rsidRPr="00B47794">
              <w:rPr>
                <w:rFonts w:ascii="Calibri" w:hAnsi="Calibri" w:cs="Calibri"/>
                <w:sz w:val="12"/>
                <w:szCs w:val="12"/>
              </w:rPr>
              <w:t>se"</w:t>
            </w:r>
          </w:p>
          <w:p w:rsidR="00B47794" w:rsidRPr="00B47794" w:rsidRDefault="00B47794" w:rsidP="00B47794">
            <w:pPr>
              <w:numPr>
                <w:ilvl w:val="0"/>
                <w:numId w:val="1"/>
              </w:numPr>
              <w:tabs>
                <w:tab w:val="left" w:pos="143"/>
              </w:tabs>
              <w:kinsoku w:val="0"/>
              <w:overflowPunct w:val="0"/>
              <w:autoSpaceDE w:val="0"/>
              <w:autoSpaceDN w:val="0"/>
              <w:adjustRightInd w:val="0"/>
              <w:spacing w:before="6" w:after="0" w:line="150" w:lineRule="atLeast"/>
              <w:ind w:left="25" w:right="60" w:firstLine="0"/>
              <w:rPr>
                <w:rFonts w:ascii="Calibri" w:hAnsi="Calibri" w:cs="Calibri"/>
                <w:sz w:val="12"/>
                <w:szCs w:val="12"/>
              </w:rPr>
            </w:pPr>
            <w:r w:rsidRPr="00B47794">
              <w:rPr>
                <w:rFonts w:ascii="Calibri" w:hAnsi="Calibri" w:cs="Calibri"/>
                <w:sz w:val="12"/>
                <w:szCs w:val="12"/>
              </w:rPr>
              <w:t>Povabilo občinam k oddaji načrtov porabe</w:t>
            </w:r>
            <w:r w:rsidRPr="00B47794">
              <w:rPr>
                <w:rFonts w:ascii="Calibri" w:hAnsi="Calibri" w:cs="Calibri"/>
                <w:spacing w:val="-14"/>
                <w:sz w:val="12"/>
                <w:szCs w:val="12"/>
              </w:rPr>
              <w:t xml:space="preserve"> </w:t>
            </w:r>
            <w:r w:rsidRPr="00B47794">
              <w:rPr>
                <w:rFonts w:ascii="Calibri" w:hAnsi="Calibri" w:cs="Calibri"/>
                <w:sz w:val="12"/>
                <w:szCs w:val="12"/>
              </w:rPr>
              <w:t>za sofinanciranje občinskih investicij v skladu z 21. členom</w:t>
            </w:r>
            <w:r w:rsidRPr="00B47794">
              <w:rPr>
                <w:rFonts w:ascii="Calibri" w:hAnsi="Calibri" w:cs="Calibri"/>
                <w:spacing w:val="-2"/>
                <w:sz w:val="12"/>
                <w:szCs w:val="12"/>
              </w:rPr>
              <w:t xml:space="preserve"> </w:t>
            </w:r>
            <w:r w:rsidRPr="00B47794">
              <w:rPr>
                <w:rFonts w:ascii="Calibri" w:hAnsi="Calibri" w:cs="Calibri"/>
                <w:sz w:val="12"/>
                <w:szCs w:val="12"/>
              </w:rPr>
              <w:t>ZFO-1</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382" w:right="358"/>
              <w:jc w:val="center"/>
              <w:rPr>
                <w:rFonts w:ascii="Calibri" w:hAnsi="Calibri" w:cs="Calibri"/>
                <w:sz w:val="12"/>
                <w:szCs w:val="12"/>
              </w:rPr>
            </w:pPr>
            <w:r w:rsidRPr="00B47794">
              <w:rPr>
                <w:rFonts w:ascii="Calibri" w:hAnsi="Calibri" w:cs="Calibri"/>
                <w:sz w:val="12"/>
                <w:szCs w:val="12"/>
              </w:rPr>
              <w:t>Kohezijski sklad</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1" w:line="240" w:lineRule="auto"/>
              <w:rPr>
                <w:rFonts w:ascii="Times New Roman" w:hAnsi="Times New Roman" w:cs="Times New Roman"/>
                <w:sz w:val="20"/>
                <w:szCs w:val="20"/>
              </w:rPr>
            </w:pPr>
          </w:p>
          <w:p w:rsidR="00B47794" w:rsidRPr="00B47794" w:rsidRDefault="00B47794" w:rsidP="00B47794">
            <w:pPr>
              <w:kinsoku w:val="0"/>
              <w:overflowPunct w:val="0"/>
              <w:autoSpaceDE w:val="0"/>
              <w:autoSpaceDN w:val="0"/>
              <w:adjustRightInd w:val="0"/>
              <w:spacing w:after="0" w:line="240" w:lineRule="auto"/>
              <w:ind w:left="221"/>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54292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2" w:right="-7"/>
              <w:rPr>
                <w:rFonts w:ascii="Calibri" w:hAnsi="Calibri" w:cs="Calibri"/>
                <w:sz w:val="12"/>
                <w:szCs w:val="12"/>
              </w:rPr>
            </w:pPr>
            <w:r w:rsidRPr="00B47794">
              <w:rPr>
                <w:rFonts w:ascii="Calibri" w:hAnsi="Calibri" w:cs="Calibri"/>
                <w:sz w:val="12"/>
                <w:szCs w:val="12"/>
              </w:rPr>
              <w:t>"Parkirišče ob glavni avtobusni postaji Koper"</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2"/>
              <w:rPr>
                <w:rFonts w:ascii="Calibri" w:hAnsi="Calibri" w:cs="Calibri"/>
                <w:sz w:val="12"/>
                <w:szCs w:val="12"/>
              </w:rPr>
            </w:pPr>
            <w:r w:rsidRPr="00B47794">
              <w:rPr>
                <w:rFonts w:ascii="Calibri" w:hAnsi="Calibri" w:cs="Calibri"/>
                <w:sz w:val="12"/>
                <w:szCs w:val="12"/>
              </w:rPr>
              <w:t>2430-14-10030</w:t>
            </w:r>
          </w:p>
          <w:p w:rsidR="00B47794" w:rsidRPr="00B47794" w:rsidRDefault="00B47794" w:rsidP="00B47794">
            <w:pPr>
              <w:kinsoku w:val="0"/>
              <w:overflowPunct w:val="0"/>
              <w:autoSpaceDE w:val="0"/>
              <w:autoSpaceDN w:val="0"/>
              <w:adjustRightInd w:val="0"/>
              <w:spacing w:before="4" w:after="0" w:line="240" w:lineRule="auto"/>
              <w:rPr>
                <w:rFonts w:ascii="Times New Roman" w:hAnsi="Times New Roman" w:cs="Times New Roman"/>
                <w:sz w:val="14"/>
                <w:szCs w:val="14"/>
              </w:rPr>
            </w:pPr>
          </w:p>
          <w:p w:rsidR="00B47794" w:rsidRPr="00B47794" w:rsidRDefault="00B47794" w:rsidP="00B47794">
            <w:pPr>
              <w:kinsoku w:val="0"/>
              <w:overflowPunct w:val="0"/>
              <w:autoSpaceDE w:val="0"/>
              <w:autoSpaceDN w:val="0"/>
              <w:adjustRightInd w:val="0"/>
              <w:spacing w:before="1" w:after="0" w:line="240" w:lineRule="auto"/>
              <w:ind w:left="22"/>
              <w:rPr>
                <w:rFonts w:ascii="Calibri" w:hAnsi="Calibri" w:cs="Calibri"/>
                <w:sz w:val="12"/>
                <w:szCs w:val="12"/>
              </w:rPr>
            </w:pPr>
            <w:r w:rsidRPr="00B47794">
              <w:rPr>
                <w:rFonts w:ascii="Calibri" w:hAnsi="Calibri" w:cs="Calibri"/>
                <w:sz w:val="12"/>
                <w:szCs w:val="12"/>
              </w:rPr>
              <w:t>C2130-15G300038</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before="4" w:after="0" w:line="240" w:lineRule="auto"/>
              <w:rPr>
                <w:rFonts w:ascii="Times New Roman" w:hAnsi="Times New Roman" w:cs="Times New Roman"/>
                <w:sz w:val="13"/>
                <w:szCs w:val="13"/>
              </w:rPr>
            </w:pPr>
          </w:p>
          <w:p w:rsidR="00B47794" w:rsidRPr="00B47794" w:rsidRDefault="00B47794" w:rsidP="00B47794">
            <w:pPr>
              <w:kinsoku w:val="0"/>
              <w:overflowPunct w:val="0"/>
              <w:autoSpaceDE w:val="0"/>
              <w:autoSpaceDN w:val="0"/>
              <w:adjustRightInd w:val="0"/>
              <w:spacing w:after="0" w:line="240" w:lineRule="auto"/>
              <w:ind w:left="6"/>
              <w:jc w:val="center"/>
              <w:rPr>
                <w:rFonts w:ascii="Calibri" w:hAnsi="Calibri" w:cs="Calibri"/>
                <w:sz w:val="12"/>
                <w:szCs w:val="12"/>
              </w:rPr>
            </w:pPr>
            <w:r w:rsidRPr="00B47794">
              <w:rPr>
                <w:rFonts w:ascii="Calibri" w:hAnsi="Calibri" w:cs="Calibri"/>
                <w:sz w:val="12"/>
                <w:szCs w:val="12"/>
              </w:rPr>
              <w:t>december 2013 -</w:t>
            </w:r>
          </w:p>
          <w:p w:rsidR="00B47794" w:rsidRPr="00B47794" w:rsidRDefault="00B47794" w:rsidP="00B47794">
            <w:pPr>
              <w:kinsoku w:val="0"/>
              <w:overflowPunct w:val="0"/>
              <w:autoSpaceDE w:val="0"/>
              <w:autoSpaceDN w:val="0"/>
              <w:adjustRightInd w:val="0"/>
              <w:spacing w:before="9" w:after="0" w:line="240" w:lineRule="auto"/>
              <w:ind w:left="11" w:right="3"/>
              <w:jc w:val="center"/>
              <w:rPr>
                <w:rFonts w:ascii="Calibri" w:hAnsi="Calibri" w:cs="Calibri"/>
                <w:sz w:val="12"/>
                <w:szCs w:val="12"/>
              </w:rPr>
            </w:pPr>
            <w:r w:rsidRPr="00B47794">
              <w:rPr>
                <w:rFonts w:ascii="Calibri" w:hAnsi="Calibri" w:cs="Calibri"/>
                <w:sz w:val="12"/>
                <w:szCs w:val="12"/>
              </w:rPr>
              <w:t>avgust 2014</w:t>
            </w:r>
          </w:p>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87"/>
              <w:rPr>
                <w:rFonts w:ascii="Calibri" w:hAnsi="Calibri" w:cs="Calibri"/>
                <w:sz w:val="12"/>
                <w:szCs w:val="12"/>
              </w:rPr>
            </w:pPr>
            <w:r w:rsidRPr="00B47794">
              <w:rPr>
                <w:rFonts w:ascii="Calibri" w:hAnsi="Calibri" w:cs="Calibri"/>
                <w:sz w:val="12"/>
                <w:szCs w:val="12"/>
              </w:rPr>
              <w:t>januar 2014 -</w:t>
            </w:r>
          </w:p>
          <w:p w:rsidR="00B47794" w:rsidRPr="00B47794" w:rsidRDefault="00B47794" w:rsidP="00B47794">
            <w:pPr>
              <w:kinsoku w:val="0"/>
              <w:overflowPunct w:val="0"/>
              <w:autoSpaceDE w:val="0"/>
              <w:autoSpaceDN w:val="0"/>
              <w:adjustRightInd w:val="0"/>
              <w:spacing w:before="9" w:after="0" w:line="240" w:lineRule="auto"/>
              <w:ind w:left="194"/>
              <w:rPr>
                <w:rFonts w:ascii="Calibri" w:hAnsi="Calibri" w:cs="Calibri"/>
                <w:sz w:val="12"/>
                <w:szCs w:val="12"/>
              </w:rPr>
            </w:pPr>
            <w:r w:rsidRPr="00B47794">
              <w:rPr>
                <w:rFonts w:ascii="Calibri" w:hAnsi="Calibri" w:cs="Calibri"/>
                <w:sz w:val="12"/>
                <w:szCs w:val="12"/>
              </w:rPr>
              <w:t>februar 2015</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before="4" w:after="0" w:line="240" w:lineRule="auto"/>
              <w:rPr>
                <w:rFonts w:ascii="Times New Roman" w:hAnsi="Times New Roman" w:cs="Times New Roman"/>
                <w:sz w:val="13"/>
                <w:szCs w:val="13"/>
              </w:rPr>
            </w:pPr>
          </w:p>
          <w:p w:rsidR="00B47794" w:rsidRPr="00B47794" w:rsidRDefault="00B47794" w:rsidP="00B47794">
            <w:pPr>
              <w:kinsoku w:val="0"/>
              <w:overflowPunct w:val="0"/>
              <w:autoSpaceDE w:val="0"/>
              <w:autoSpaceDN w:val="0"/>
              <w:adjustRightInd w:val="0"/>
              <w:spacing w:after="0" w:line="240" w:lineRule="auto"/>
              <w:ind w:left="21"/>
              <w:rPr>
                <w:rFonts w:ascii="Calibri" w:hAnsi="Calibri" w:cs="Calibri"/>
                <w:sz w:val="12"/>
                <w:szCs w:val="12"/>
              </w:rPr>
            </w:pPr>
            <w:r w:rsidRPr="00B47794">
              <w:rPr>
                <w:rFonts w:ascii="Calibri" w:hAnsi="Calibri" w:cs="Calibri"/>
                <w:sz w:val="12"/>
                <w:szCs w:val="12"/>
              </w:rPr>
              <w:t>Z izvedbo investicije je omogočen razvoj</w:t>
            </w:r>
          </w:p>
          <w:p w:rsidR="00B47794" w:rsidRPr="00B47794" w:rsidRDefault="00B47794" w:rsidP="00B47794">
            <w:pPr>
              <w:kinsoku w:val="0"/>
              <w:overflowPunct w:val="0"/>
              <w:autoSpaceDE w:val="0"/>
              <w:autoSpaceDN w:val="0"/>
              <w:adjustRightInd w:val="0"/>
              <w:spacing w:before="9" w:after="0" w:line="254" w:lineRule="auto"/>
              <w:ind w:left="21" w:right="13"/>
              <w:rPr>
                <w:rFonts w:ascii="Calibri" w:hAnsi="Calibri" w:cs="Calibri"/>
                <w:sz w:val="12"/>
                <w:szCs w:val="12"/>
              </w:rPr>
            </w:pPr>
            <w:r w:rsidRPr="00B47794">
              <w:rPr>
                <w:rFonts w:ascii="Calibri" w:hAnsi="Calibri" w:cs="Calibri"/>
                <w:sz w:val="12"/>
                <w:szCs w:val="12"/>
              </w:rPr>
              <w:t xml:space="preserve">učinkovitejšega, potnikom privlačnejšega in hitrejšega integriranega sistema javnega potniškega prometa, kar prispeva k </w:t>
            </w:r>
            <w:proofErr w:type="spellStart"/>
            <w:r w:rsidRPr="00B47794">
              <w:rPr>
                <w:rFonts w:ascii="Calibri" w:hAnsi="Calibri" w:cs="Calibri"/>
                <w:sz w:val="12"/>
                <w:szCs w:val="12"/>
              </w:rPr>
              <w:t>zamnjšanju</w:t>
            </w:r>
            <w:proofErr w:type="spellEnd"/>
            <w:r w:rsidRPr="00B47794">
              <w:rPr>
                <w:rFonts w:ascii="Calibri" w:hAnsi="Calibri" w:cs="Calibri"/>
                <w:sz w:val="12"/>
                <w:szCs w:val="12"/>
              </w:rPr>
              <w:t xml:space="preserve"> hrupa in CO2 v mestu.</w:t>
            </w:r>
          </w:p>
          <w:p w:rsidR="00B47794" w:rsidRPr="00B47794" w:rsidRDefault="00B47794" w:rsidP="00B47794">
            <w:pPr>
              <w:kinsoku w:val="0"/>
              <w:overflowPunct w:val="0"/>
              <w:autoSpaceDE w:val="0"/>
              <w:autoSpaceDN w:val="0"/>
              <w:adjustRightInd w:val="0"/>
              <w:spacing w:before="2" w:after="0" w:line="254" w:lineRule="auto"/>
              <w:ind w:left="21" w:right="25"/>
              <w:rPr>
                <w:rFonts w:ascii="Calibri" w:hAnsi="Calibri" w:cs="Calibri"/>
                <w:sz w:val="12"/>
                <w:szCs w:val="12"/>
              </w:rPr>
            </w:pPr>
            <w:r w:rsidRPr="00B47794">
              <w:rPr>
                <w:rFonts w:ascii="Calibri" w:hAnsi="Calibri" w:cs="Calibri"/>
                <w:sz w:val="12"/>
                <w:szCs w:val="12"/>
              </w:rPr>
              <w:t>Izgradnja parkirišča v izmeri 3.147 m2 in 84 parkirnih mest.</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31" w:lineRule="exact"/>
              <w:ind w:right="20"/>
              <w:jc w:val="right"/>
              <w:rPr>
                <w:rFonts w:ascii="Calibri" w:hAnsi="Calibri" w:cs="Calibri"/>
                <w:sz w:val="12"/>
                <w:szCs w:val="12"/>
              </w:rPr>
            </w:pPr>
            <w:r w:rsidRPr="00B47794">
              <w:rPr>
                <w:rFonts w:ascii="Calibri" w:hAnsi="Calibri" w:cs="Calibri"/>
                <w:sz w:val="12"/>
                <w:szCs w:val="12"/>
              </w:rPr>
              <w:t>757.961,60 €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31" w:lineRule="exact"/>
              <w:ind w:right="21"/>
              <w:jc w:val="right"/>
              <w:rPr>
                <w:rFonts w:ascii="Calibri" w:hAnsi="Calibri" w:cs="Calibri"/>
                <w:sz w:val="12"/>
                <w:szCs w:val="12"/>
              </w:rPr>
            </w:pPr>
            <w:r w:rsidRPr="00B47794">
              <w:rPr>
                <w:rFonts w:ascii="Calibri" w:hAnsi="Calibri" w:cs="Calibri"/>
                <w:sz w:val="12"/>
                <w:szCs w:val="12"/>
              </w:rPr>
              <w:t>433.160,00 €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31" w:lineRule="exact"/>
              <w:ind w:right="23"/>
              <w:jc w:val="right"/>
              <w:rPr>
                <w:rFonts w:ascii="Calibri" w:hAnsi="Calibri" w:cs="Calibri"/>
                <w:sz w:val="12"/>
                <w:szCs w:val="12"/>
              </w:rPr>
            </w:pPr>
            <w:r w:rsidRPr="00B47794">
              <w:rPr>
                <w:rFonts w:ascii="Calibri" w:hAnsi="Calibri" w:cs="Calibri"/>
                <w:sz w:val="12"/>
                <w:szCs w:val="12"/>
              </w:rPr>
              <w:t>312.887,05 €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31" w:lineRule="exact"/>
              <w:ind w:right="24"/>
              <w:jc w:val="right"/>
              <w:rPr>
                <w:rFonts w:ascii="Calibri" w:hAnsi="Calibri" w:cs="Calibri"/>
                <w:sz w:val="12"/>
                <w:szCs w:val="12"/>
              </w:rPr>
            </w:pPr>
            <w:r w:rsidRPr="00B47794">
              <w:rPr>
                <w:rFonts w:ascii="Calibri" w:hAnsi="Calibri" w:cs="Calibri"/>
                <w:sz w:val="12"/>
                <w:szCs w:val="12"/>
              </w:rPr>
              <w:t>30.000,00 €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31"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31" w:lineRule="exact"/>
              <w:ind w:right="29"/>
              <w:jc w:val="right"/>
              <w:rPr>
                <w:rFonts w:ascii="Calibri" w:hAnsi="Calibri" w:cs="Calibri"/>
                <w:sz w:val="12"/>
                <w:szCs w:val="12"/>
              </w:rPr>
            </w:pPr>
            <w:r w:rsidRPr="00B47794">
              <w:rPr>
                <w:rFonts w:ascii="Calibri" w:hAnsi="Calibri" w:cs="Calibri"/>
                <w:sz w:val="12"/>
                <w:szCs w:val="12"/>
              </w:rPr>
              <w:t>282.270,07 €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31" w:lineRule="exact"/>
              <w:ind w:right="31"/>
              <w:jc w:val="right"/>
              <w:rPr>
                <w:rFonts w:ascii="Calibri" w:hAnsi="Calibri" w:cs="Calibri"/>
                <w:sz w:val="12"/>
                <w:szCs w:val="12"/>
              </w:rPr>
            </w:pPr>
            <w:r w:rsidRPr="00B47794">
              <w:rPr>
                <w:rFonts w:ascii="Calibri" w:hAnsi="Calibri" w:cs="Calibri"/>
                <w:sz w:val="12"/>
                <w:szCs w:val="12"/>
              </w:rPr>
              <w:t>625.157,12 €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31" w:lineRule="exact"/>
              <w:ind w:right="35"/>
              <w:jc w:val="right"/>
              <w:rPr>
                <w:rFonts w:ascii="Calibri" w:hAnsi="Calibri" w:cs="Calibri"/>
                <w:sz w:val="12"/>
                <w:szCs w:val="12"/>
              </w:rPr>
            </w:pPr>
            <w:r w:rsidRPr="00B47794">
              <w:rPr>
                <w:rFonts w:ascii="Calibri" w:hAnsi="Calibri" w:cs="Calibri"/>
                <w:sz w:val="12"/>
                <w:szCs w:val="12"/>
              </w:rPr>
              <w:t>55%</w:t>
            </w:r>
          </w:p>
        </w:tc>
      </w:tr>
    </w:tbl>
    <w:p w:rsidR="00B47794" w:rsidRDefault="00B47794"/>
    <w:p w:rsidR="00B47794" w:rsidRDefault="00B47794"/>
    <w:p w:rsidR="00B47794" w:rsidRDefault="00B47794"/>
    <w:p w:rsidR="00B47794" w:rsidRDefault="00B47794"/>
    <w:p w:rsidR="00B47794" w:rsidRDefault="00B47794"/>
    <w:p w:rsidR="00B47794" w:rsidRPr="00B47794" w:rsidRDefault="00B47794" w:rsidP="00B47794">
      <w:pPr>
        <w:kinsoku w:val="0"/>
        <w:overflowPunct w:val="0"/>
        <w:autoSpaceDE w:val="0"/>
        <w:autoSpaceDN w:val="0"/>
        <w:adjustRightInd w:val="0"/>
        <w:spacing w:after="1" w:line="240" w:lineRule="auto"/>
        <w:rPr>
          <w:rFonts w:ascii="Times New Roman" w:hAnsi="Times New Roman" w:cs="Times New Roman"/>
          <w:sz w:val="20"/>
          <w:szCs w:val="20"/>
        </w:rPr>
      </w:pPr>
    </w:p>
    <w:tbl>
      <w:tblPr>
        <w:tblW w:w="0" w:type="auto"/>
        <w:tblInd w:w="113" w:type="dxa"/>
        <w:tblLayout w:type="fixed"/>
        <w:tblCellMar>
          <w:left w:w="0" w:type="dxa"/>
          <w:right w:w="0" w:type="dxa"/>
        </w:tblCellMar>
        <w:tblLook w:val="0000" w:firstRow="0" w:lastRow="0" w:firstColumn="0" w:lastColumn="0" w:noHBand="0" w:noVBand="0"/>
      </w:tblPr>
      <w:tblGrid>
        <w:gridCol w:w="557"/>
        <w:gridCol w:w="601"/>
        <w:gridCol w:w="1297"/>
        <w:gridCol w:w="1549"/>
        <w:gridCol w:w="1707"/>
        <w:gridCol w:w="1244"/>
        <w:gridCol w:w="975"/>
        <w:gridCol w:w="1018"/>
        <w:gridCol w:w="2742"/>
        <w:gridCol w:w="1141"/>
        <w:gridCol w:w="1115"/>
        <w:gridCol w:w="1115"/>
        <w:gridCol w:w="1516"/>
        <w:gridCol w:w="1517"/>
        <w:gridCol w:w="1212"/>
        <w:gridCol w:w="1063"/>
        <w:gridCol w:w="1358"/>
      </w:tblGrid>
      <w:tr w:rsidR="00B47794" w:rsidRPr="00B47794">
        <w:trPr>
          <w:trHeight w:val="1401"/>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7" w:after="0" w:line="240" w:lineRule="auto"/>
              <w:ind w:left="203"/>
              <w:rPr>
                <w:rFonts w:ascii="Calibri" w:hAnsi="Calibri" w:cs="Calibri"/>
                <w:sz w:val="12"/>
                <w:szCs w:val="12"/>
              </w:rPr>
            </w:pPr>
            <w:r w:rsidRPr="00B47794">
              <w:rPr>
                <w:rFonts w:ascii="Calibri" w:hAnsi="Calibri" w:cs="Calibri"/>
                <w:sz w:val="12"/>
                <w:szCs w:val="12"/>
              </w:rPr>
              <w:t>24.</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5" w:after="0" w:line="240" w:lineRule="auto"/>
              <w:ind w:left="160" w:right="132"/>
              <w:jc w:val="center"/>
              <w:rPr>
                <w:rFonts w:ascii="Calibri" w:hAnsi="Calibri" w:cs="Calibri"/>
                <w:sz w:val="12"/>
                <w:szCs w:val="12"/>
              </w:rPr>
            </w:pPr>
            <w:r w:rsidRPr="00B47794">
              <w:rPr>
                <w:rFonts w:ascii="Calibri" w:hAnsi="Calibri" w:cs="Calibri"/>
                <w:sz w:val="12"/>
                <w:szCs w:val="12"/>
              </w:rPr>
              <w:t>2014</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7" w:after="0" w:line="150" w:lineRule="atLeast"/>
              <w:ind w:left="25"/>
              <w:rPr>
                <w:rFonts w:ascii="Calibri" w:hAnsi="Calibri" w:cs="Calibri"/>
                <w:sz w:val="12"/>
                <w:szCs w:val="12"/>
              </w:rPr>
            </w:pPr>
            <w:r w:rsidRPr="00B47794">
              <w:rPr>
                <w:rFonts w:ascii="Calibri" w:hAnsi="Calibri" w:cs="Calibri"/>
                <w:sz w:val="12"/>
                <w:szCs w:val="12"/>
              </w:rPr>
              <w:t>JP za predložitev vlog za sofinanciranje operacij iz naslova prednostne usmeritve "Razvoj regij"</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626" w:hanging="516"/>
              <w:rPr>
                <w:rFonts w:ascii="Calibri" w:hAnsi="Calibri" w:cs="Calibri"/>
                <w:sz w:val="12"/>
                <w:szCs w:val="12"/>
              </w:rPr>
            </w:pPr>
            <w:r w:rsidRPr="00B47794">
              <w:rPr>
                <w:rFonts w:ascii="Calibri" w:hAnsi="Calibri" w:cs="Calibri"/>
                <w:sz w:val="12"/>
                <w:szCs w:val="12"/>
              </w:rPr>
              <w:t>Evropski sklad za regionalni razvoj</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before="10" w:after="1" w:line="240" w:lineRule="auto"/>
              <w:rPr>
                <w:rFonts w:ascii="Times New Roman" w:hAnsi="Times New Roman" w:cs="Times New Roman"/>
                <w:sz w:val="8"/>
                <w:szCs w:val="8"/>
              </w:rPr>
            </w:pPr>
          </w:p>
          <w:p w:rsidR="00B47794" w:rsidRPr="00B47794" w:rsidRDefault="00B47794" w:rsidP="00B47794">
            <w:pPr>
              <w:kinsoku w:val="0"/>
              <w:overflowPunct w:val="0"/>
              <w:autoSpaceDE w:val="0"/>
              <w:autoSpaceDN w:val="0"/>
              <w:adjustRightInd w:val="0"/>
              <w:spacing w:after="0" w:line="240" w:lineRule="auto"/>
              <w:ind w:left="73"/>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676275" cy="3810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381000"/>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2" w:right="13"/>
              <w:jc w:val="both"/>
              <w:rPr>
                <w:rFonts w:ascii="Calibri" w:hAnsi="Calibri" w:cs="Calibri"/>
                <w:sz w:val="12"/>
                <w:szCs w:val="12"/>
              </w:rPr>
            </w:pPr>
            <w:r w:rsidRPr="00B47794">
              <w:rPr>
                <w:rFonts w:ascii="Calibri" w:hAnsi="Calibri" w:cs="Calibri"/>
                <w:sz w:val="12"/>
                <w:szCs w:val="12"/>
              </w:rPr>
              <w:t>"Celovita prenova javnih površin na obalnem</w:t>
            </w:r>
            <w:r w:rsidRPr="00B47794">
              <w:rPr>
                <w:rFonts w:ascii="Calibri" w:hAnsi="Calibri" w:cs="Calibri"/>
                <w:spacing w:val="-17"/>
                <w:sz w:val="12"/>
                <w:szCs w:val="12"/>
              </w:rPr>
              <w:t xml:space="preserve"> </w:t>
            </w:r>
            <w:r w:rsidRPr="00B47794">
              <w:rPr>
                <w:rFonts w:ascii="Calibri" w:hAnsi="Calibri" w:cs="Calibri"/>
                <w:sz w:val="12"/>
                <w:szCs w:val="12"/>
              </w:rPr>
              <w:t>delu mestnega jedra</w:t>
            </w:r>
            <w:r w:rsidRPr="00B47794">
              <w:rPr>
                <w:rFonts w:ascii="Calibri" w:hAnsi="Calibri" w:cs="Calibri"/>
                <w:spacing w:val="-5"/>
                <w:sz w:val="12"/>
                <w:szCs w:val="12"/>
              </w:rPr>
              <w:t xml:space="preserve"> </w:t>
            </w:r>
            <w:r w:rsidRPr="00B47794">
              <w:rPr>
                <w:rFonts w:ascii="Calibri" w:hAnsi="Calibri" w:cs="Calibri"/>
                <w:sz w:val="12"/>
                <w:szCs w:val="12"/>
              </w:rPr>
              <w:t>Kopra"</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7" w:after="0" w:line="240" w:lineRule="auto"/>
              <w:ind w:left="46"/>
              <w:rPr>
                <w:rFonts w:ascii="Calibri" w:hAnsi="Calibri" w:cs="Calibri"/>
                <w:sz w:val="12"/>
                <w:szCs w:val="12"/>
              </w:rPr>
            </w:pPr>
            <w:r w:rsidRPr="00B47794">
              <w:rPr>
                <w:rFonts w:ascii="Calibri" w:hAnsi="Calibri" w:cs="Calibri"/>
                <w:sz w:val="12"/>
                <w:szCs w:val="12"/>
              </w:rPr>
              <w:t>C2130-14S333008</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54" w:right="48"/>
              <w:jc w:val="center"/>
              <w:rPr>
                <w:rFonts w:ascii="Calibri" w:hAnsi="Calibri" w:cs="Calibri"/>
                <w:sz w:val="12"/>
                <w:szCs w:val="12"/>
              </w:rPr>
            </w:pPr>
            <w:r w:rsidRPr="00B47794">
              <w:rPr>
                <w:rFonts w:ascii="Calibri" w:hAnsi="Calibri" w:cs="Calibri"/>
                <w:sz w:val="12"/>
                <w:szCs w:val="12"/>
              </w:rPr>
              <w:t>september 2013 -</w:t>
            </w:r>
          </w:p>
          <w:p w:rsidR="00B47794" w:rsidRPr="00B47794" w:rsidRDefault="00B47794" w:rsidP="00B47794">
            <w:pPr>
              <w:kinsoku w:val="0"/>
              <w:overflowPunct w:val="0"/>
              <w:autoSpaceDE w:val="0"/>
              <w:autoSpaceDN w:val="0"/>
              <w:adjustRightInd w:val="0"/>
              <w:spacing w:before="10" w:after="0" w:line="240" w:lineRule="auto"/>
              <w:ind w:left="54" w:right="46"/>
              <w:jc w:val="center"/>
              <w:rPr>
                <w:rFonts w:ascii="Calibri" w:hAnsi="Calibri" w:cs="Calibri"/>
                <w:sz w:val="12"/>
                <w:szCs w:val="12"/>
              </w:rPr>
            </w:pPr>
            <w:r w:rsidRPr="00B47794">
              <w:rPr>
                <w:rFonts w:ascii="Calibri" w:hAnsi="Calibri" w:cs="Calibri"/>
                <w:sz w:val="12"/>
                <w:szCs w:val="12"/>
              </w:rPr>
              <w:t>julij 2014</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before="84" w:after="0" w:line="254" w:lineRule="auto"/>
              <w:ind w:left="21"/>
              <w:rPr>
                <w:rFonts w:ascii="Calibri" w:hAnsi="Calibri" w:cs="Calibri"/>
                <w:sz w:val="12"/>
                <w:szCs w:val="12"/>
              </w:rPr>
            </w:pPr>
            <w:r w:rsidRPr="00B47794">
              <w:rPr>
                <w:rFonts w:ascii="Calibri" w:hAnsi="Calibri" w:cs="Calibri"/>
                <w:sz w:val="12"/>
                <w:szCs w:val="12"/>
              </w:rPr>
              <w:t xml:space="preserve">Z izvedbo investicije je povečana prometna varnost na obrobju starega mestnega jedra, predvsem za pešce, kolesarje, izboljšanje dostopa potnikov iz potniškega terminala do mestnega jedra. Izvedena prenova in razširitev parka pri Kapitaniji, rekonstrukcija ceste z </w:t>
            </w:r>
            <w:proofErr w:type="spellStart"/>
            <w:r w:rsidRPr="00B47794">
              <w:rPr>
                <w:rFonts w:ascii="Calibri" w:hAnsi="Calibri" w:cs="Calibri"/>
                <w:sz w:val="12"/>
                <w:szCs w:val="12"/>
              </w:rPr>
              <w:t>zožanjem</w:t>
            </w:r>
            <w:proofErr w:type="spellEnd"/>
            <w:r w:rsidRPr="00B47794">
              <w:rPr>
                <w:rFonts w:ascii="Calibri" w:hAnsi="Calibri" w:cs="Calibri"/>
                <w:sz w:val="12"/>
                <w:szCs w:val="12"/>
              </w:rPr>
              <w:t xml:space="preserve"> vozišča, ureditev promenade za pešce in kolesarje na Kopališkem nabrežju ter izgradnja panoramskega dvigala ob Bastionu.</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0"/>
              <w:jc w:val="right"/>
              <w:rPr>
                <w:rFonts w:ascii="Calibri" w:hAnsi="Calibri" w:cs="Calibri"/>
                <w:sz w:val="12"/>
                <w:szCs w:val="12"/>
              </w:rPr>
            </w:pPr>
            <w:r w:rsidRPr="00B47794">
              <w:rPr>
                <w:rFonts w:ascii="Calibri" w:hAnsi="Calibri" w:cs="Calibri"/>
                <w:sz w:val="12"/>
                <w:szCs w:val="12"/>
              </w:rPr>
              <w:t>1.999.896,67 €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1"/>
              <w:jc w:val="right"/>
              <w:rPr>
                <w:rFonts w:ascii="Calibri" w:hAnsi="Calibri" w:cs="Calibri"/>
                <w:sz w:val="12"/>
                <w:szCs w:val="12"/>
              </w:rPr>
            </w:pPr>
            <w:r w:rsidRPr="00B47794">
              <w:rPr>
                <w:rFonts w:ascii="Calibri" w:hAnsi="Calibri" w:cs="Calibri"/>
                <w:sz w:val="12"/>
                <w:szCs w:val="12"/>
              </w:rPr>
              <w:t>1.359.458,55 €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3"/>
              <w:jc w:val="right"/>
              <w:rPr>
                <w:rFonts w:ascii="Calibri" w:hAnsi="Calibri" w:cs="Calibri"/>
                <w:sz w:val="12"/>
                <w:szCs w:val="12"/>
              </w:rPr>
            </w:pPr>
            <w:r w:rsidRPr="00B47794">
              <w:rPr>
                <w:rFonts w:ascii="Calibri" w:hAnsi="Calibri" w:cs="Calibri"/>
                <w:sz w:val="12"/>
                <w:szCs w:val="12"/>
              </w:rPr>
              <w:t>1.359.458,54 €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4"/>
              <w:jc w:val="right"/>
              <w:rPr>
                <w:rFonts w:ascii="Calibri" w:hAnsi="Calibri" w:cs="Calibri"/>
                <w:sz w:val="12"/>
                <w:szCs w:val="12"/>
              </w:rPr>
            </w:pPr>
            <w:r w:rsidRPr="00B47794">
              <w:rPr>
                <w:rFonts w:ascii="Calibri" w:hAnsi="Calibri" w:cs="Calibri"/>
                <w:sz w:val="12"/>
                <w:szCs w:val="12"/>
              </w:rPr>
              <w:t>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9"/>
              <w:jc w:val="right"/>
              <w:rPr>
                <w:rFonts w:ascii="Calibri" w:hAnsi="Calibri" w:cs="Calibri"/>
                <w:sz w:val="12"/>
                <w:szCs w:val="12"/>
              </w:rPr>
            </w:pPr>
            <w:r w:rsidRPr="00B47794">
              <w:rPr>
                <w:rFonts w:ascii="Calibri" w:hAnsi="Calibri" w:cs="Calibri"/>
                <w:sz w:val="12"/>
                <w:szCs w:val="12"/>
              </w:rPr>
              <w:t>654.750,43 €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31"/>
              <w:jc w:val="right"/>
              <w:rPr>
                <w:rFonts w:ascii="Calibri" w:hAnsi="Calibri" w:cs="Calibri"/>
                <w:sz w:val="12"/>
                <w:szCs w:val="12"/>
              </w:rPr>
            </w:pPr>
            <w:r w:rsidRPr="00B47794">
              <w:rPr>
                <w:rFonts w:ascii="Calibri" w:hAnsi="Calibri" w:cs="Calibri"/>
                <w:sz w:val="12"/>
                <w:szCs w:val="12"/>
              </w:rPr>
              <w:t>2.014.208,97 €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35"/>
              <w:jc w:val="right"/>
              <w:rPr>
                <w:rFonts w:ascii="Calibri" w:hAnsi="Calibri" w:cs="Calibri"/>
                <w:sz w:val="12"/>
                <w:szCs w:val="12"/>
              </w:rPr>
            </w:pPr>
            <w:r w:rsidRPr="00B47794">
              <w:rPr>
                <w:rFonts w:ascii="Calibri" w:hAnsi="Calibri" w:cs="Calibri"/>
                <w:sz w:val="12"/>
                <w:szCs w:val="12"/>
              </w:rPr>
              <w:t>67%</w:t>
            </w:r>
          </w:p>
        </w:tc>
      </w:tr>
      <w:tr w:rsidR="00B47794" w:rsidRPr="00B47794">
        <w:trPr>
          <w:trHeight w:val="2028"/>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03"/>
              <w:rPr>
                <w:rFonts w:ascii="Calibri" w:hAnsi="Calibri" w:cs="Calibri"/>
                <w:sz w:val="12"/>
                <w:szCs w:val="12"/>
              </w:rPr>
            </w:pPr>
            <w:r w:rsidRPr="00B47794">
              <w:rPr>
                <w:rFonts w:ascii="Calibri" w:hAnsi="Calibri" w:cs="Calibri"/>
                <w:sz w:val="12"/>
                <w:szCs w:val="12"/>
              </w:rPr>
              <w:t>25.</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82"/>
              <w:rPr>
                <w:rFonts w:ascii="Calibri" w:hAnsi="Calibri" w:cs="Calibri"/>
                <w:sz w:val="12"/>
                <w:szCs w:val="12"/>
              </w:rPr>
            </w:pPr>
            <w:r w:rsidRPr="00B47794">
              <w:rPr>
                <w:rFonts w:ascii="Calibri" w:hAnsi="Calibri" w:cs="Calibri"/>
                <w:sz w:val="12"/>
                <w:szCs w:val="12"/>
              </w:rPr>
              <w:t>2014</w:t>
            </w:r>
          </w:p>
          <w:p w:rsidR="00B47794" w:rsidRPr="00B47794" w:rsidRDefault="00B47794" w:rsidP="00B47794">
            <w:pPr>
              <w:kinsoku w:val="0"/>
              <w:overflowPunct w:val="0"/>
              <w:autoSpaceDE w:val="0"/>
              <w:autoSpaceDN w:val="0"/>
              <w:adjustRightInd w:val="0"/>
              <w:spacing w:before="10" w:after="0" w:line="240" w:lineRule="auto"/>
              <w:ind w:left="182"/>
              <w:rPr>
                <w:rFonts w:ascii="Calibri" w:hAnsi="Calibri" w:cs="Calibri"/>
                <w:sz w:val="12"/>
                <w:szCs w:val="12"/>
              </w:rPr>
            </w:pPr>
            <w:r w:rsidRPr="00B47794">
              <w:rPr>
                <w:rFonts w:ascii="Calibri" w:hAnsi="Calibri" w:cs="Calibri"/>
                <w:sz w:val="12"/>
                <w:szCs w:val="12"/>
              </w:rPr>
              <w:t>2015</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numPr>
                <w:ilvl w:val="0"/>
                <w:numId w:val="1"/>
              </w:numPr>
              <w:tabs>
                <w:tab w:val="left" w:pos="143"/>
              </w:tabs>
              <w:kinsoku w:val="0"/>
              <w:overflowPunct w:val="0"/>
              <w:autoSpaceDE w:val="0"/>
              <w:autoSpaceDN w:val="0"/>
              <w:adjustRightInd w:val="0"/>
              <w:spacing w:before="84" w:after="0" w:line="256" w:lineRule="auto"/>
              <w:ind w:left="25" w:right="31" w:firstLine="0"/>
              <w:rPr>
                <w:rFonts w:ascii="Calibri" w:hAnsi="Calibri" w:cs="Calibri"/>
                <w:sz w:val="12"/>
                <w:szCs w:val="12"/>
              </w:rPr>
            </w:pPr>
            <w:r w:rsidRPr="00B47794">
              <w:rPr>
                <w:rFonts w:ascii="Calibri" w:hAnsi="Calibri" w:cs="Calibri"/>
                <w:sz w:val="12"/>
                <w:szCs w:val="12"/>
              </w:rPr>
              <w:t>JP za predložitev vlog za sofinanciranje</w:t>
            </w:r>
            <w:r w:rsidRPr="00B47794">
              <w:rPr>
                <w:rFonts w:ascii="Calibri" w:hAnsi="Calibri" w:cs="Calibri"/>
                <w:spacing w:val="-17"/>
                <w:sz w:val="12"/>
                <w:szCs w:val="12"/>
              </w:rPr>
              <w:t xml:space="preserve"> </w:t>
            </w:r>
            <w:r w:rsidRPr="00B47794">
              <w:rPr>
                <w:rFonts w:ascii="Calibri" w:hAnsi="Calibri" w:cs="Calibri"/>
                <w:sz w:val="12"/>
                <w:szCs w:val="12"/>
              </w:rPr>
              <w:t>operacij iz naslova prednostne usmeritve "Razvoj</w:t>
            </w:r>
            <w:r w:rsidRPr="00B47794">
              <w:rPr>
                <w:rFonts w:ascii="Calibri" w:hAnsi="Calibri" w:cs="Calibri"/>
                <w:spacing w:val="-7"/>
                <w:sz w:val="12"/>
                <w:szCs w:val="12"/>
              </w:rPr>
              <w:t xml:space="preserve"> </w:t>
            </w:r>
            <w:r w:rsidRPr="00B47794">
              <w:rPr>
                <w:rFonts w:ascii="Calibri" w:hAnsi="Calibri" w:cs="Calibri"/>
                <w:sz w:val="12"/>
                <w:szCs w:val="12"/>
              </w:rPr>
              <w:t>regij"</w:t>
            </w:r>
          </w:p>
          <w:p w:rsidR="00B47794" w:rsidRPr="00B47794" w:rsidRDefault="00B47794" w:rsidP="00B47794">
            <w:pPr>
              <w:numPr>
                <w:ilvl w:val="0"/>
                <w:numId w:val="1"/>
              </w:numPr>
              <w:tabs>
                <w:tab w:val="left" w:pos="143"/>
              </w:tabs>
              <w:kinsoku w:val="0"/>
              <w:overflowPunct w:val="0"/>
              <w:autoSpaceDE w:val="0"/>
              <w:autoSpaceDN w:val="0"/>
              <w:adjustRightInd w:val="0"/>
              <w:spacing w:after="0" w:line="254" w:lineRule="auto"/>
              <w:ind w:left="25" w:right="60" w:firstLine="0"/>
              <w:rPr>
                <w:rFonts w:ascii="Calibri" w:hAnsi="Calibri" w:cs="Calibri"/>
                <w:sz w:val="12"/>
                <w:szCs w:val="12"/>
              </w:rPr>
            </w:pPr>
            <w:r w:rsidRPr="00B47794">
              <w:rPr>
                <w:rFonts w:ascii="Calibri" w:hAnsi="Calibri" w:cs="Calibri"/>
                <w:sz w:val="12"/>
                <w:szCs w:val="12"/>
              </w:rPr>
              <w:t>Povabilo občinam k oddaji načrtov porabe</w:t>
            </w:r>
            <w:r w:rsidRPr="00B47794">
              <w:rPr>
                <w:rFonts w:ascii="Calibri" w:hAnsi="Calibri" w:cs="Calibri"/>
                <w:spacing w:val="-14"/>
                <w:sz w:val="12"/>
                <w:szCs w:val="12"/>
              </w:rPr>
              <w:t xml:space="preserve"> </w:t>
            </w:r>
            <w:r w:rsidRPr="00B47794">
              <w:rPr>
                <w:rFonts w:ascii="Calibri" w:hAnsi="Calibri" w:cs="Calibri"/>
                <w:sz w:val="12"/>
                <w:szCs w:val="12"/>
              </w:rPr>
              <w:t>za sofinanciranje občinskih investicij v skladu z</w:t>
            </w:r>
            <w:r w:rsidRPr="00B47794">
              <w:rPr>
                <w:rFonts w:ascii="Calibri" w:hAnsi="Calibri" w:cs="Calibri"/>
                <w:spacing w:val="-10"/>
                <w:sz w:val="12"/>
                <w:szCs w:val="12"/>
              </w:rPr>
              <w:t xml:space="preserve"> </w:t>
            </w:r>
            <w:r w:rsidRPr="00B47794">
              <w:rPr>
                <w:rFonts w:ascii="Calibri" w:hAnsi="Calibri" w:cs="Calibri"/>
                <w:sz w:val="12"/>
                <w:szCs w:val="12"/>
              </w:rPr>
              <w:t>21.</w:t>
            </w:r>
          </w:p>
          <w:p w:rsidR="00B47794" w:rsidRPr="00B47794" w:rsidRDefault="00B47794" w:rsidP="00B47794">
            <w:pPr>
              <w:kinsoku w:val="0"/>
              <w:overflowPunct w:val="0"/>
              <w:autoSpaceDE w:val="0"/>
              <w:autoSpaceDN w:val="0"/>
              <w:adjustRightInd w:val="0"/>
              <w:spacing w:before="1" w:after="0" w:line="123" w:lineRule="exact"/>
              <w:ind w:left="25"/>
              <w:rPr>
                <w:rFonts w:ascii="Calibri" w:hAnsi="Calibri" w:cs="Calibri"/>
                <w:sz w:val="12"/>
                <w:szCs w:val="12"/>
              </w:rPr>
            </w:pPr>
            <w:r w:rsidRPr="00B47794">
              <w:rPr>
                <w:rFonts w:ascii="Calibri" w:hAnsi="Calibri" w:cs="Calibri"/>
                <w:sz w:val="12"/>
                <w:szCs w:val="12"/>
              </w:rPr>
              <w:t>členom ZFO-1</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6" w:lineRule="auto"/>
              <w:ind w:left="626" w:hanging="516"/>
              <w:rPr>
                <w:rFonts w:ascii="Calibri" w:hAnsi="Calibri" w:cs="Calibri"/>
                <w:sz w:val="12"/>
                <w:szCs w:val="12"/>
              </w:rPr>
            </w:pPr>
            <w:r w:rsidRPr="00B47794">
              <w:rPr>
                <w:rFonts w:ascii="Calibri" w:hAnsi="Calibri" w:cs="Calibri"/>
                <w:sz w:val="12"/>
                <w:szCs w:val="12"/>
              </w:rPr>
              <w:t>Evropski sklad za regionalni razvoj</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20"/>
                <w:szCs w:val="20"/>
              </w:rPr>
            </w:pPr>
          </w:p>
          <w:p w:rsidR="00B47794" w:rsidRPr="00B47794" w:rsidRDefault="00B47794" w:rsidP="00B47794">
            <w:pPr>
              <w:kinsoku w:val="0"/>
              <w:overflowPunct w:val="0"/>
              <w:autoSpaceDE w:val="0"/>
              <w:autoSpaceDN w:val="0"/>
              <w:adjustRightInd w:val="0"/>
              <w:spacing w:after="0" w:line="240" w:lineRule="auto"/>
              <w:ind w:left="166"/>
              <w:rPr>
                <w:rFonts w:ascii="Times New Roman" w:hAnsi="Times New Roman" w:cs="Times New Roman"/>
                <w:sz w:val="20"/>
                <w:szCs w:val="20"/>
              </w:rPr>
            </w:pPr>
            <w:r w:rsidRPr="00B47794">
              <w:rPr>
                <w:rFonts w:ascii="Times New Roman" w:hAnsi="Times New Roman" w:cs="Times New Roman"/>
                <w:noProof/>
                <w:sz w:val="20"/>
                <w:szCs w:val="20"/>
                <w:lang w:eastAsia="sl-SI"/>
              </w:rPr>
              <w:drawing>
                <wp:inline distT="0" distB="0" distL="0" distR="0">
                  <wp:extent cx="676275" cy="3810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381000"/>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6" w:lineRule="auto"/>
              <w:ind w:left="22" w:right="62"/>
              <w:rPr>
                <w:rFonts w:ascii="Calibri" w:hAnsi="Calibri" w:cs="Calibri"/>
                <w:sz w:val="12"/>
                <w:szCs w:val="12"/>
              </w:rPr>
            </w:pPr>
            <w:r w:rsidRPr="00B47794">
              <w:rPr>
                <w:rFonts w:ascii="Calibri" w:hAnsi="Calibri" w:cs="Calibri"/>
                <w:sz w:val="12"/>
                <w:szCs w:val="12"/>
              </w:rPr>
              <w:t>"Obnova Pokrajinskega muzeja Koper"</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49"/>
              <w:rPr>
                <w:rFonts w:ascii="Calibri" w:hAnsi="Calibri" w:cs="Calibri"/>
                <w:sz w:val="12"/>
                <w:szCs w:val="12"/>
              </w:rPr>
            </w:pPr>
            <w:r w:rsidRPr="00B47794">
              <w:rPr>
                <w:rFonts w:ascii="Calibri" w:hAnsi="Calibri" w:cs="Calibri"/>
                <w:sz w:val="12"/>
                <w:szCs w:val="12"/>
              </w:rPr>
              <w:t>C2130-14S330040</w:t>
            </w:r>
          </w:p>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37"/>
              <w:rPr>
                <w:rFonts w:ascii="Calibri" w:hAnsi="Calibri" w:cs="Calibri"/>
                <w:sz w:val="12"/>
                <w:szCs w:val="12"/>
              </w:rPr>
            </w:pPr>
            <w:r w:rsidRPr="00B47794">
              <w:rPr>
                <w:rFonts w:ascii="Calibri" w:hAnsi="Calibri" w:cs="Calibri"/>
                <w:sz w:val="12"/>
                <w:szCs w:val="12"/>
              </w:rPr>
              <w:t>C2130-15G300031</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0" w:after="0" w:line="240" w:lineRule="auto"/>
              <w:ind w:left="235"/>
              <w:rPr>
                <w:rFonts w:ascii="Calibri" w:hAnsi="Calibri" w:cs="Calibri"/>
                <w:sz w:val="12"/>
                <w:szCs w:val="12"/>
              </w:rPr>
            </w:pPr>
            <w:r w:rsidRPr="00B47794">
              <w:rPr>
                <w:rFonts w:ascii="Calibri" w:hAnsi="Calibri" w:cs="Calibri"/>
                <w:sz w:val="12"/>
                <w:szCs w:val="12"/>
              </w:rPr>
              <w:t>april 2013 -</w:t>
            </w:r>
          </w:p>
          <w:p w:rsidR="00B47794" w:rsidRPr="00B47794" w:rsidRDefault="00B47794" w:rsidP="00B47794">
            <w:pPr>
              <w:kinsoku w:val="0"/>
              <w:overflowPunct w:val="0"/>
              <w:autoSpaceDE w:val="0"/>
              <w:autoSpaceDN w:val="0"/>
              <w:adjustRightInd w:val="0"/>
              <w:spacing w:before="9" w:after="0" w:line="240" w:lineRule="auto"/>
              <w:ind w:left="127"/>
              <w:rPr>
                <w:rFonts w:ascii="Calibri" w:hAnsi="Calibri" w:cs="Calibri"/>
                <w:sz w:val="12"/>
                <w:szCs w:val="12"/>
              </w:rPr>
            </w:pPr>
            <w:r w:rsidRPr="00B47794">
              <w:rPr>
                <w:rFonts w:ascii="Calibri" w:hAnsi="Calibri" w:cs="Calibri"/>
                <w:sz w:val="12"/>
                <w:szCs w:val="12"/>
              </w:rPr>
              <w:t>december 2014</w:t>
            </w:r>
          </w:p>
          <w:p w:rsidR="00B47794" w:rsidRPr="00B47794" w:rsidRDefault="00B47794" w:rsidP="00B47794">
            <w:pPr>
              <w:kinsoku w:val="0"/>
              <w:overflowPunct w:val="0"/>
              <w:autoSpaceDE w:val="0"/>
              <w:autoSpaceDN w:val="0"/>
              <w:adjustRightInd w:val="0"/>
              <w:spacing w:before="5" w:after="0" w:line="240" w:lineRule="auto"/>
              <w:rPr>
                <w:rFonts w:ascii="Times New Roman" w:hAnsi="Times New Roman" w:cs="Times New Roman"/>
                <w:sz w:val="14"/>
                <w:szCs w:val="14"/>
              </w:rPr>
            </w:pPr>
          </w:p>
          <w:p w:rsidR="00B47794" w:rsidRPr="00B47794" w:rsidRDefault="00B47794" w:rsidP="00B47794">
            <w:pPr>
              <w:kinsoku w:val="0"/>
              <w:overflowPunct w:val="0"/>
              <w:autoSpaceDE w:val="0"/>
              <w:autoSpaceDN w:val="0"/>
              <w:adjustRightInd w:val="0"/>
              <w:spacing w:after="0" w:line="254" w:lineRule="auto"/>
              <w:ind w:left="386" w:hanging="327"/>
              <w:rPr>
                <w:rFonts w:ascii="Calibri" w:hAnsi="Calibri" w:cs="Calibri"/>
                <w:sz w:val="12"/>
                <w:szCs w:val="12"/>
              </w:rPr>
            </w:pPr>
            <w:r w:rsidRPr="00B47794">
              <w:rPr>
                <w:rFonts w:ascii="Calibri" w:hAnsi="Calibri" w:cs="Calibri"/>
                <w:sz w:val="12"/>
                <w:szCs w:val="12"/>
              </w:rPr>
              <w:t>april 2013 - avgust 2015</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before="2" w:after="0" w:line="240" w:lineRule="auto"/>
              <w:rPr>
                <w:rFonts w:ascii="Times New Roman" w:hAnsi="Times New Roman" w:cs="Times New Roman"/>
                <w:sz w:val="14"/>
                <w:szCs w:val="14"/>
              </w:rPr>
            </w:pPr>
          </w:p>
          <w:p w:rsidR="00B47794" w:rsidRPr="00B47794" w:rsidRDefault="00B47794" w:rsidP="00B47794">
            <w:pPr>
              <w:kinsoku w:val="0"/>
              <w:overflowPunct w:val="0"/>
              <w:autoSpaceDE w:val="0"/>
              <w:autoSpaceDN w:val="0"/>
              <w:adjustRightInd w:val="0"/>
              <w:spacing w:before="1" w:after="0" w:line="240" w:lineRule="auto"/>
              <w:ind w:left="21"/>
              <w:rPr>
                <w:rFonts w:ascii="Calibri" w:hAnsi="Calibri" w:cs="Calibri"/>
                <w:sz w:val="12"/>
                <w:szCs w:val="12"/>
              </w:rPr>
            </w:pPr>
            <w:r w:rsidRPr="00B47794">
              <w:rPr>
                <w:rFonts w:ascii="Calibri" w:hAnsi="Calibri" w:cs="Calibri"/>
                <w:sz w:val="12"/>
                <w:szCs w:val="12"/>
              </w:rPr>
              <w:t>Z izvedbo investicije je ohranjen pomemben</w:t>
            </w:r>
          </w:p>
          <w:p w:rsidR="00B47794" w:rsidRPr="00B47794" w:rsidRDefault="00B47794" w:rsidP="00B47794">
            <w:pPr>
              <w:kinsoku w:val="0"/>
              <w:overflowPunct w:val="0"/>
              <w:autoSpaceDE w:val="0"/>
              <w:autoSpaceDN w:val="0"/>
              <w:adjustRightInd w:val="0"/>
              <w:spacing w:before="9" w:after="0" w:line="254" w:lineRule="auto"/>
              <w:ind w:left="21"/>
              <w:rPr>
                <w:rFonts w:ascii="Calibri" w:hAnsi="Calibri" w:cs="Calibri"/>
                <w:sz w:val="12"/>
                <w:szCs w:val="12"/>
              </w:rPr>
            </w:pPr>
            <w:r w:rsidRPr="00B47794">
              <w:rPr>
                <w:rFonts w:ascii="Calibri" w:hAnsi="Calibri" w:cs="Calibri"/>
                <w:sz w:val="12"/>
                <w:szCs w:val="12"/>
              </w:rPr>
              <w:t>arhitekturni kulturni spomenik, omogočeni so boljši pogoji za normalno poslovanje muzeja. Izvedba investicije zajema obnovo kulturnega objekta v skupni kvadraturi 1.822 m2.</w:t>
            </w:r>
          </w:p>
          <w:p w:rsidR="00B47794" w:rsidRPr="00B47794" w:rsidRDefault="00B47794" w:rsidP="00B47794">
            <w:pPr>
              <w:kinsoku w:val="0"/>
              <w:overflowPunct w:val="0"/>
              <w:autoSpaceDE w:val="0"/>
              <w:autoSpaceDN w:val="0"/>
              <w:adjustRightInd w:val="0"/>
              <w:spacing w:before="4" w:after="0" w:line="254" w:lineRule="auto"/>
              <w:ind w:left="21"/>
              <w:rPr>
                <w:rFonts w:ascii="Calibri" w:hAnsi="Calibri" w:cs="Calibri"/>
                <w:sz w:val="12"/>
                <w:szCs w:val="12"/>
              </w:rPr>
            </w:pPr>
            <w:r w:rsidRPr="00B47794">
              <w:rPr>
                <w:rFonts w:ascii="Calibri" w:hAnsi="Calibri" w:cs="Calibri"/>
                <w:sz w:val="12"/>
                <w:szCs w:val="12"/>
              </w:rPr>
              <w:t xml:space="preserve">Obstoječe stanje propadajočih lesenih oken in fasade palače </w:t>
            </w:r>
            <w:proofErr w:type="spellStart"/>
            <w:r w:rsidRPr="00B47794">
              <w:rPr>
                <w:rFonts w:ascii="Calibri" w:hAnsi="Calibri" w:cs="Calibri"/>
                <w:sz w:val="12"/>
                <w:szCs w:val="12"/>
              </w:rPr>
              <w:t>Belgramoni</w:t>
            </w:r>
            <w:proofErr w:type="spellEnd"/>
            <w:r w:rsidRPr="00B47794">
              <w:rPr>
                <w:rFonts w:ascii="Calibri" w:hAnsi="Calibri" w:cs="Calibri"/>
                <w:sz w:val="12"/>
                <w:szCs w:val="12"/>
              </w:rPr>
              <w:t xml:space="preserve"> </w:t>
            </w:r>
            <w:proofErr w:type="spellStart"/>
            <w:r w:rsidRPr="00B47794">
              <w:rPr>
                <w:rFonts w:ascii="Calibri" w:hAnsi="Calibri" w:cs="Calibri"/>
                <w:sz w:val="12"/>
                <w:szCs w:val="12"/>
              </w:rPr>
              <w:t>Tacco</w:t>
            </w:r>
            <w:proofErr w:type="spellEnd"/>
            <w:r w:rsidRPr="00B47794">
              <w:rPr>
                <w:rFonts w:ascii="Calibri" w:hAnsi="Calibri" w:cs="Calibri"/>
                <w:sz w:val="12"/>
                <w:szCs w:val="12"/>
              </w:rPr>
              <w:t xml:space="preserve"> je onemogočalo normalno poslovanje Pokrajinskega muzeja Koper, zato je bila z vidika učinkovitosti in racionalnosti potrebna izvedba investicije z namenom rešitve problema propadanja in funkcionalne neuporabnosti obravnavanega objekta.</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1" w:after="0" w:line="123" w:lineRule="exact"/>
              <w:ind w:right="20"/>
              <w:jc w:val="right"/>
              <w:rPr>
                <w:rFonts w:ascii="Calibri" w:hAnsi="Calibri" w:cs="Calibri"/>
                <w:sz w:val="12"/>
                <w:szCs w:val="12"/>
              </w:rPr>
            </w:pPr>
            <w:r w:rsidRPr="00B47794">
              <w:rPr>
                <w:rFonts w:ascii="Calibri" w:hAnsi="Calibri" w:cs="Calibri"/>
                <w:sz w:val="12"/>
                <w:szCs w:val="12"/>
              </w:rPr>
              <w:t>1.134.353,27 €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1" w:after="0" w:line="123" w:lineRule="exact"/>
              <w:ind w:right="21"/>
              <w:jc w:val="right"/>
              <w:rPr>
                <w:rFonts w:ascii="Calibri" w:hAnsi="Calibri" w:cs="Calibri"/>
                <w:sz w:val="12"/>
                <w:szCs w:val="12"/>
              </w:rPr>
            </w:pPr>
            <w:r w:rsidRPr="00B47794">
              <w:rPr>
                <w:rFonts w:ascii="Calibri" w:hAnsi="Calibri" w:cs="Calibri"/>
                <w:sz w:val="12"/>
                <w:szCs w:val="12"/>
              </w:rPr>
              <w:t>849.157,60 €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1" w:after="0" w:line="123" w:lineRule="exact"/>
              <w:ind w:right="23"/>
              <w:jc w:val="right"/>
              <w:rPr>
                <w:rFonts w:ascii="Calibri" w:hAnsi="Calibri" w:cs="Calibri"/>
                <w:sz w:val="12"/>
                <w:szCs w:val="12"/>
              </w:rPr>
            </w:pPr>
            <w:r w:rsidRPr="00B47794">
              <w:rPr>
                <w:rFonts w:ascii="Calibri" w:hAnsi="Calibri" w:cs="Calibri"/>
                <w:sz w:val="12"/>
                <w:szCs w:val="12"/>
              </w:rPr>
              <w:t>777.954,59 €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1" w:after="0" w:line="123" w:lineRule="exact"/>
              <w:ind w:right="24"/>
              <w:jc w:val="right"/>
              <w:rPr>
                <w:rFonts w:ascii="Calibri" w:hAnsi="Calibri" w:cs="Calibri"/>
                <w:sz w:val="12"/>
                <w:szCs w:val="12"/>
              </w:rPr>
            </w:pPr>
            <w:r w:rsidRPr="00B47794">
              <w:rPr>
                <w:rFonts w:ascii="Calibri" w:hAnsi="Calibri" w:cs="Calibri"/>
                <w:sz w:val="12"/>
                <w:szCs w:val="12"/>
              </w:rPr>
              <w:t>60.000,00 €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1" w:after="0" w:line="123"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1" w:after="0" w:line="123" w:lineRule="exact"/>
              <w:ind w:right="29"/>
              <w:jc w:val="right"/>
              <w:rPr>
                <w:rFonts w:ascii="Calibri" w:hAnsi="Calibri" w:cs="Calibri"/>
                <w:sz w:val="12"/>
                <w:szCs w:val="12"/>
              </w:rPr>
            </w:pPr>
            <w:r w:rsidRPr="00B47794">
              <w:rPr>
                <w:rFonts w:ascii="Calibri" w:hAnsi="Calibri" w:cs="Calibri"/>
                <w:sz w:val="12"/>
                <w:szCs w:val="12"/>
              </w:rPr>
              <w:t>280.319,07 €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1" w:after="0" w:line="123" w:lineRule="exact"/>
              <w:ind w:right="31"/>
              <w:jc w:val="right"/>
              <w:rPr>
                <w:rFonts w:ascii="Calibri" w:hAnsi="Calibri" w:cs="Calibri"/>
                <w:sz w:val="12"/>
                <w:szCs w:val="12"/>
              </w:rPr>
            </w:pPr>
            <w:r w:rsidRPr="00B47794">
              <w:rPr>
                <w:rFonts w:ascii="Calibri" w:hAnsi="Calibri" w:cs="Calibri"/>
                <w:sz w:val="12"/>
                <w:szCs w:val="12"/>
              </w:rPr>
              <w:t>1.118.273,66 €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1" w:after="0" w:line="123" w:lineRule="exact"/>
              <w:ind w:right="35"/>
              <w:jc w:val="right"/>
              <w:rPr>
                <w:rFonts w:ascii="Calibri" w:hAnsi="Calibri" w:cs="Calibri"/>
                <w:sz w:val="12"/>
                <w:szCs w:val="12"/>
              </w:rPr>
            </w:pPr>
            <w:r w:rsidRPr="00B47794">
              <w:rPr>
                <w:rFonts w:ascii="Calibri" w:hAnsi="Calibri" w:cs="Calibri"/>
                <w:sz w:val="12"/>
                <w:szCs w:val="12"/>
              </w:rPr>
              <w:t>75%</w:t>
            </w:r>
          </w:p>
        </w:tc>
      </w:tr>
      <w:tr w:rsidR="00B47794" w:rsidRPr="00B47794">
        <w:trPr>
          <w:trHeight w:val="930"/>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03"/>
              <w:rPr>
                <w:rFonts w:ascii="Calibri" w:hAnsi="Calibri" w:cs="Calibri"/>
                <w:sz w:val="12"/>
                <w:szCs w:val="12"/>
              </w:rPr>
            </w:pPr>
            <w:r w:rsidRPr="00B47794">
              <w:rPr>
                <w:rFonts w:ascii="Calibri" w:hAnsi="Calibri" w:cs="Calibri"/>
                <w:sz w:val="12"/>
                <w:szCs w:val="12"/>
              </w:rPr>
              <w:t>26.</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52" w:right="139"/>
              <w:jc w:val="center"/>
              <w:rPr>
                <w:rFonts w:ascii="Calibri" w:hAnsi="Calibri" w:cs="Calibri"/>
                <w:sz w:val="12"/>
                <w:szCs w:val="12"/>
              </w:rPr>
            </w:pPr>
            <w:r w:rsidRPr="00B47794">
              <w:rPr>
                <w:rFonts w:ascii="Calibri" w:hAnsi="Calibri" w:cs="Calibri"/>
                <w:sz w:val="12"/>
                <w:szCs w:val="12"/>
              </w:rPr>
              <w:t>2015</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before="10" w:after="0" w:line="240" w:lineRule="auto"/>
              <w:rPr>
                <w:rFonts w:ascii="Times New Roman" w:hAnsi="Times New Roman" w:cs="Times New Roman"/>
                <w:sz w:val="13"/>
                <w:szCs w:val="13"/>
              </w:rPr>
            </w:pPr>
          </w:p>
          <w:p w:rsidR="00B47794" w:rsidRPr="00B47794" w:rsidRDefault="00B47794" w:rsidP="00B47794">
            <w:pPr>
              <w:kinsoku w:val="0"/>
              <w:overflowPunct w:val="0"/>
              <w:autoSpaceDE w:val="0"/>
              <w:autoSpaceDN w:val="0"/>
              <w:adjustRightInd w:val="0"/>
              <w:spacing w:before="1" w:after="0" w:line="150" w:lineRule="atLeast"/>
              <w:ind w:left="25" w:right="30"/>
              <w:rPr>
                <w:rFonts w:ascii="Calibri" w:hAnsi="Calibri" w:cs="Calibri"/>
                <w:sz w:val="12"/>
                <w:szCs w:val="12"/>
              </w:rPr>
            </w:pPr>
            <w:r w:rsidRPr="00B47794">
              <w:rPr>
                <w:rFonts w:ascii="Calibri" w:hAnsi="Calibri" w:cs="Calibri"/>
                <w:sz w:val="12"/>
                <w:szCs w:val="12"/>
              </w:rPr>
              <w:t>Povabilo občinam k oddaji načrtov porabe za sofinanciranje občinskih investicij v skladu z 21. členom ZFO-1</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4"/>
                <w:szCs w:val="14"/>
              </w:rPr>
            </w:pPr>
          </w:p>
          <w:p w:rsidR="00B47794" w:rsidRPr="00B47794" w:rsidRDefault="00B47794" w:rsidP="00B47794">
            <w:pPr>
              <w:kinsoku w:val="0"/>
              <w:overflowPunct w:val="0"/>
              <w:autoSpaceDE w:val="0"/>
              <w:autoSpaceDN w:val="0"/>
              <w:adjustRightInd w:val="0"/>
              <w:spacing w:after="0" w:line="254" w:lineRule="auto"/>
              <w:ind w:left="22" w:right="62"/>
              <w:rPr>
                <w:rFonts w:ascii="Calibri" w:hAnsi="Calibri" w:cs="Calibri"/>
                <w:sz w:val="12"/>
                <w:szCs w:val="12"/>
              </w:rPr>
            </w:pPr>
            <w:r w:rsidRPr="00B47794">
              <w:rPr>
                <w:rFonts w:ascii="Calibri" w:hAnsi="Calibri" w:cs="Calibri"/>
                <w:sz w:val="12"/>
                <w:szCs w:val="12"/>
              </w:rPr>
              <w:t>"Delna obnova prostorov na</w:t>
            </w:r>
          </w:p>
          <w:p w:rsidR="00B47794" w:rsidRPr="00B47794" w:rsidRDefault="00B47794" w:rsidP="00B47794">
            <w:pPr>
              <w:kinsoku w:val="0"/>
              <w:overflowPunct w:val="0"/>
              <w:autoSpaceDE w:val="0"/>
              <w:autoSpaceDN w:val="0"/>
              <w:adjustRightInd w:val="0"/>
              <w:spacing w:before="2" w:after="0" w:line="254" w:lineRule="auto"/>
              <w:ind w:left="22" w:right="62"/>
              <w:rPr>
                <w:rFonts w:ascii="Calibri" w:hAnsi="Calibri" w:cs="Calibri"/>
                <w:sz w:val="12"/>
                <w:szCs w:val="12"/>
              </w:rPr>
            </w:pPr>
            <w:r w:rsidRPr="00B47794">
              <w:rPr>
                <w:rFonts w:ascii="Calibri" w:hAnsi="Calibri" w:cs="Calibri"/>
                <w:sz w:val="12"/>
                <w:szCs w:val="12"/>
              </w:rPr>
              <w:t>Gregorčičevi ulici 4 v Kopru"</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37"/>
              <w:rPr>
                <w:rFonts w:ascii="Calibri" w:hAnsi="Calibri" w:cs="Calibri"/>
                <w:sz w:val="12"/>
                <w:szCs w:val="12"/>
              </w:rPr>
            </w:pPr>
            <w:r w:rsidRPr="00B47794">
              <w:rPr>
                <w:rFonts w:ascii="Calibri" w:hAnsi="Calibri" w:cs="Calibri"/>
                <w:sz w:val="12"/>
                <w:szCs w:val="12"/>
              </w:rPr>
              <w:t>C2130-15G300205</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386" w:hanging="324"/>
              <w:rPr>
                <w:rFonts w:ascii="Calibri" w:hAnsi="Calibri" w:cs="Calibri"/>
                <w:sz w:val="12"/>
                <w:szCs w:val="12"/>
              </w:rPr>
            </w:pPr>
            <w:r w:rsidRPr="00B47794">
              <w:rPr>
                <w:rFonts w:ascii="Calibri" w:hAnsi="Calibri" w:cs="Calibri"/>
                <w:sz w:val="12"/>
                <w:szCs w:val="12"/>
              </w:rPr>
              <w:t>marec - december 2015</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before="82" w:after="0" w:line="254" w:lineRule="auto"/>
              <w:ind w:left="21" w:right="27"/>
              <w:jc w:val="both"/>
              <w:rPr>
                <w:rFonts w:ascii="Calibri" w:hAnsi="Calibri" w:cs="Calibri"/>
                <w:sz w:val="12"/>
                <w:szCs w:val="12"/>
              </w:rPr>
            </w:pPr>
            <w:r w:rsidRPr="00B47794">
              <w:rPr>
                <w:rFonts w:ascii="Calibri" w:hAnsi="Calibri" w:cs="Calibri"/>
                <w:sz w:val="12"/>
                <w:szCs w:val="12"/>
              </w:rPr>
              <w:t>Z izvedbo investicije so bili Izboljšani pogoji za izvajanje aktivnosti s področja družbenih dejavnosti. Obnovljeni so bili prostori v katerih deluje za Center mladih Koper, v skupni kvadraturi 415,9 m2.</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123" w:lineRule="exact"/>
              <w:ind w:right="20"/>
              <w:jc w:val="right"/>
              <w:rPr>
                <w:rFonts w:ascii="Calibri" w:hAnsi="Calibri" w:cs="Calibri"/>
                <w:sz w:val="12"/>
                <w:szCs w:val="12"/>
              </w:rPr>
            </w:pPr>
            <w:r w:rsidRPr="00B47794">
              <w:rPr>
                <w:rFonts w:ascii="Calibri" w:hAnsi="Calibri" w:cs="Calibri"/>
                <w:sz w:val="12"/>
                <w:szCs w:val="12"/>
              </w:rPr>
              <w:t>107.002,55 €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123" w:lineRule="exact"/>
              <w:ind w:right="21"/>
              <w:jc w:val="right"/>
              <w:rPr>
                <w:rFonts w:ascii="Calibri" w:hAnsi="Calibri" w:cs="Calibri"/>
                <w:sz w:val="12"/>
                <w:szCs w:val="12"/>
              </w:rPr>
            </w:pPr>
            <w:r w:rsidRPr="00B47794">
              <w:rPr>
                <w:rFonts w:ascii="Calibri" w:hAnsi="Calibri" w:cs="Calibri"/>
                <w:sz w:val="12"/>
                <w:szCs w:val="12"/>
              </w:rPr>
              <w:t>65.544,00 €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123" w:lineRule="exact"/>
              <w:ind w:right="22"/>
              <w:jc w:val="right"/>
              <w:rPr>
                <w:rFonts w:ascii="Calibri" w:hAnsi="Calibri" w:cs="Calibri"/>
                <w:sz w:val="12"/>
                <w:szCs w:val="12"/>
              </w:rPr>
            </w:pPr>
            <w:r w:rsidRPr="00B47794">
              <w:rPr>
                <w:rFonts w:ascii="Calibri" w:hAnsi="Calibri" w:cs="Calibri"/>
                <w:sz w:val="12"/>
                <w:szCs w:val="12"/>
              </w:rPr>
              <w:t>0,00 €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123" w:lineRule="exact"/>
              <w:ind w:right="24"/>
              <w:jc w:val="right"/>
              <w:rPr>
                <w:rFonts w:ascii="Calibri" w:hAnsi="Calibri" w:cs="Calibri"/>
                <w:sz w:val="12"/>
                <w:szCs w:val="12"/>
              </w:rPr>
            </w:pPr>
            <w:r w:rsidRPr="00B47794">
              <w:rPr>
                <w:rFonts w:ascii="Calibri" w:hAnsi="Calibri" w:cs="Calibri"/>
                <w:sz w:val="12"/>
                <w:szCs w:val="12"/>
              </w:rPr>
              <w:t>65.544,00 €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123"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123" w:lineRule="exact"/>
              <w:ind w:right="29"/>
              <w:jc w:val="right"/>
              <w:rPr>
                <w:rFonts w:ascii="Calibri" w:hAnsi="Calibri" w:cs="Calibri"/>
                <w:sz w:val="12"/>
                <w:szCs w:val="12"/>
              </w:rPr>
            </w:pPr>
            <w:r w:rsidRPr="00B47794">
              <w:rPr>
                <w:rFonts w:ascii="Calibri" w:hAnsi="Calibri" w:cs="Calibri"/>
                <w:sz w:val="12"/>
                <w:szCs w:val="12"/>
              </w:rPr>
              <w:t>20.008,00 €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123" w:lineRule="exact"/>
              <w:ind w:right="31"/>
              <w:jc w:val="right"/>
              <w:rPr>
                <w:rFonts w:ascii="Calibri" w:hAnsi="Calibri" w:cs="Calibri"/>
                <w:sz w:val="12"/>
                <w:szCs w:val="12"/>
              </w:rPr>
            </w:pPr>
            <w:r w:rsidRPr="00B47794">
              <w:rPr>
                <w:rFonts w:ascii="Calibri" w:hAnsi="Calibri" w:cs="Calibri"/>
                <w:sz w:val="12"/>
                <w:szCs w:val="12"/>
              </w:rPr>
              <w:t>85.552,00 €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98" w:after="0" w:line="123" w:lineRule="exact"/>
              <w:ind w:right="35"/>
              <w:jc w:val="right"/>
              <w:rPr>
                <w:rFonts w:ascii="Calibri" w:hAnsi="Calibri" w:cs="Calibri"/>
                <w:sz w:val="12"/>
                <w:szCs w:val="12"/>
              </w:rPr>
            </w:pPr>
            <w:r w:rsidRPr="00B47794">
              <w:rPr>
                <w:rFonts w:ascii="Calibri" w:hAnsi="Calibri" w:cs="Calibri"/>
                <w:sz w:val="12"/>
                <w:szCs w:val="12"/>
              </w:rPr>
              <w:t>77%</w:t>
            </w:r>
          </w:p>
        </w:tc>
      </w:tr>
      <w:tr w:rsidR="00B47794" w:rsidRPr="00B47794">
        <w:trPr>
          <w:trHeight w:val="1245"/>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03"/>
              <w:rPr>
                <w:rFonts w:ascii="Calibri" w:hAnsi="Calibri" w:cs="Calibri"/>
                <w:sz w:val="12"/>
                <w:szCs w:val="12"/>
              </w:rPr>
            </w:pPr>
            <w:r w:rsidRPr="00B47794">
              <w:rPr>
                <w:rFonts w:ascii="Calibri" w:hAnsi="Calibri" w:cs="Calibri"/>
                <w:sz w:val="12"/>
                <w:szCs w:val="12"/>
              </w:rPr>
              <w:t>29.</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160" w:right="132"/>
              <w:jc w:val="center"/>
              <w:rPr>
                <w:rFonts w:ascii="Calibri" w:hAnsi="Calibri" w:cs="Calibri"/>
                <w:sz w:val="12"/>
                <w:szCs w:val="12"/>
              </w:rPr>
            </w:pPr>
            <w:r w:rsidRPr="00B47794">
              <w:rPr>
                <w:rFonts w:ascii="Calibri" w:hAnsi="Calibri" w:cs="Calibri"/>
                <w:sz w:val="12"/>
                <w:szCs w:val="12"/>
              </w:rPr>
              <w:t>2016</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5"/>
              <w:rPr>
                <w:rFonts w:ascii="Calibri" w:hAnsi="Calibri" w:cs="Calibri"/>
                <w:sz w:val="12"/>
                <w:szCs w:val="12"/>
              </w:rPr>
            </w:pPr>
            <w:r w:rsidRPr="00B47794">
              <w:rPr>
                <w:rFonts w:ascii="Calibri" w:hAnsi="Calibri" w:cs="Calibri"/>
                <w:sz w:val="12"/>
                <w:szCs w:val="12"/>
              </w:rPr>
              <w:t>Načrt porabe koriščenja sredstev na osnovi 23. člena ZFO-1</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2"/>
              <w:rPr>
                <w:rFonts w:ascii="Calibri" w:hAnsi="Calibri" w:cs="Calibri"/>
                <w:sz w:val="12"/>
                <w:szCs w:val="12"/>
              </w:rPr>
            </w:pPr>
            <w:r w:rsidRPr="00B47794">
              <w:rPr>
                <w:rFonts w:ascii="Calibri" w:hAnsi="Calibri" w:cs="Calibri"/>
                <w:sz w:val="12"/>
                <w:szCs w:val="12"/>
              </w:rPr>
              <w:t>"Preplastitve in sanacije mestnih ulic 2016"</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44"/>
              <w:rPr>
                <w:rFonts w:ascii="Calibri" w:hAnsi="Calibri" w:cs="Calibri"/>
                <w:sz w:val="12"/>
                <w:szCs w:val="12"/>
              </w:rPr>
            </w:pPr>
            <w:r w:rsidRPr="00B47794">
              <w:rPr>
                <w:rFonts w:ascii="Calibri" w:hAnsi="Calibri" w:cs="Calibri"/>
                <w:sz w:val="12"/>
                <w:szCs w:val="12"/>
              </w:rPr>
              <w:t>C2130-16G300224</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240" w:lineRule="auto"/>
              <w:ind w:left="54" w:right="37"/>
              <w:jc w:val="center"/>
              <w:rPr>
                <w:rFonts w:ascii="Calibri" w:hAnsi="Calibri" w:cs="Calibri"/>
                <w:sz w:val="12"/>
                <w:szCs w:val="12"/>
              </w:rPr>
            </w:pPr>
            <w:r w:rsidRPr="00B47794">
              <w:rPr>
                <w:rFonts w:ascii="Calibri" w:hAnsi="Calibri" w:cs="Calibri"/>
                <w:sz w:val="12"/>
                <w:szCs w:val="12"/>
              </w:rPr>
              <w:t>2015-2016</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before="84" w:after="0" w:line="254" w:lineRule="auto"/>
              <w:ind w:left="21" w:right="9"/>
              <w:rPr>
                <w:rFonts w:ascii="Calibri" w:hAnsi="Calibri" w:cs="Calibri"/>
                <w:sz w:val="12"/>
                <w:szCs w:val="12"/>
              </w:rPr>
            </w:pPr>
            <w:r w:rsidRPr="00B47794">
              <w:rPr>
                <w:rFonts w:ascii="Calibri" w:hAnsi="Calibri" w:cs="Calibri"/>
                <w:sz w:val="12"/>
                <w:szCs w:val="12"/>
              </w:rPr>
              <w:t>Predmet obnove je bila obnova 7 ulic v starem mestnem jedru, ki so bile zaradi dotrajanosti asfalta potrebne prenove. Asfaltna površina je bila stara več kot 30 let, dotrajana, s številnimi poškodbami.</w:t>
            </w:r>
          </w:p>
          <w:p w:rsidR="00B47794" w:rsidRPr="00B47794" w:rsidRDefault="00B47794" w:rsidP="00B47794">
            <w:pPr>
              <w:kinsoku w:val="0"/>
              <w:overflowPunct w:val="0"/>
              <w:autoSpaceDE w:val="0"/>
              <w:autoSpaceDN w:val="0"/>
              <w:adjustRightInd w:val="0"/>
              <w:spacing w:before="3" w:after="0" w:line="254" w:lineRule="auto"/>
              <w:ind w:left="21" w:right="241"/>
              <w:rPr>
                <w:rFonts w:ascii="Calibri" w:hAnsi="Calibri" w:cs="Calibri"/>
                <w:sz w:val="12"/>
                <w:szCs w:val="12"/>
              </w:rPr>
            </w:pPr>
            <w:r w:rsidRPr="00B47794">
              <w:rPr>
                <w:rFonts w:ascii="Calibri" w:hAnsi="Calibri" w:cs="Calibri"/>
                <w:sz w:val="12"/>
                <w:szCs w:val="12"/>
              </w:rPr>
              <w:t>Iztrošenost asfaltnega vozišča je zahtevala celotno površinsko obnovo z zamenjavo ali nadgradnjo obstoječega asfaltnega sloja.</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0"/>
              <w:jc w:val="right"/>
              <w:rPr>
                <w:rFonts w:ascii="Calibri" w:hAnsi="Calibri" w:cs="Calibri"/>
                <w:sz w:val="12"/>
                <w:szCs w:val="12"/>
              </w:rPr>
            </w:pPr>
            <w:r w:rsidRPr="00B47794">
              <w:rPr>
                <w:rFonts w:ascii="Calibri" w:hAnsi="Calibri" w:cs="Calibri"/>
                <w:sz w:val="12"/>
                <w:szCs w:val="12"/>
              </w:rPr>
              <w:t>99.978,39 €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1"/>
              <w:jc w:val="right"/>
              <w:rPr>
                <w:rFonts w:ascii="Calibri" w:hAnsi="Calibri" w:cs="Calibri"/>
                <w:sz w:val="12"/>
                <w:szCs w:val="12"/>
              </w:rPr>
            </w:pPr>
            <w:r w:rsidRPr="00B47794">
              <w:rPr>
                <w:rFonts w:ascii="Calibri" w:hAnsi="Calibri" w:cs="Calibri"/>
                <w:sz w:val="12"/>
                <w:szCs w:val="12"/>
              </w:rPr>
              <w:t>63.400,00 €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2"/>
              <w:jc w:val="right"/>
              <w:rPr>
                <w:rFonts w:ascii="Calibri" w:hAnsi="Calibri" w:cs="Calibri"/>
                <w:sz w:val="12"/>
                <w:szCs w:val="12"/>
              </w:rPr>
            </w:pPr>
            <w:r w:rsidRPr="00B47794">
              <w:rPr>
                <w:rFonts w:ascii="Calibri" w:hAnsi="Calibri" w:cs="Calibri"/>
                <w:sz w:val="12"/>
                <w:szCs w:val="12"/>
              </w:rPr>
              <w:t>0,00 €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4"/>
              <w:jc w:val="right"/>
              <w:rPr>
                <w:rFonts w:ascii="Calibri" w:hAnsi="Calibri" w:cs="Calibri"/>
                <w:sz w:val="12"/>
                <w:szCs w:val="12"/>
              </w:rPr>
            </w:pPr>
            <w:r w:rsidRPr="00B47794">
              <w:rPr>
                <w:rFonts w:ascii="Calibri" w:hAnsi="Calibri" w:cs="Calibri"/>
                <w:sz w:val="12"/>
                <w:szCs w:val="12"/>
              </w:rPr>
              <w:t>63.400,00 €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9"/>
              <w:jc w:val="right"/>
              <w:rPr>
                <w:rFonts w:ascii="Calibri" w:hAnsi="Calibri" w:cs="Calibri"/>
                <w:sz w:val="12"/>
                <w:szCs w:val="12"/>
              </w:rPr>
            </w:pPr>
            <w:r w:rsidRPr="00B47794">
              <w:rPr>
                <w:rFonts w:ascii="Calibri" w:hAnsi="Calibri" w:cs="Calibri"/>
                <w:sz w:val="12"/>
                <w:szCs w:val="12"/>
              </w:rPr>
              <w:t>3.965,50 €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31"/>
              <w:jc w:val="right"/>
              <w:rPr>
                <w:rFonts w:ascii="Calibri" w:hAnsi="Calibri" w:cs="Calibri"/>
                <w:sz w:val="12"/>
                <w:szCs w:val="12"/>
              </w:rPr>
            </w:pPr>
            <w:r w:rsidRPr="00B47794">
              <w:rPr>
                <w:rFonts w:ascii="Calibri" w:hAnsi="Calibri" w:cs="Calibri"/>
                <w:sz w:val="12"/>
                <w:szCs w:val="12"/>
              </w:rPr>
              <w:t>67.365,50 €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35"/>
              <w:jc w:val="right"/>
              <w:rPr>
                <w:rFonts w:ascii="Calibri" w:hAnsi="Calibri" w:cs="Calibri"/>
                <w:sz w:val="12"/>
                <w:szCs w:val="12"/>
              </w:rPr>
            </w:pPr>
            <w:r w:rsidRPr="00B47794">
              <w:rPr>
                <w:rFonts w:ascii="Calibri" w:hAnsi="Calibri" w:cs="Calibri"/>
                <w:sz w:val="12"/>
                <w:szCs w:val="12"/>
              </w:rPr>
              <w:t>94%</w:t>
            </w:r>
          </w:p>
        </w:tc>
      </w:tr>
      <w:tr w:rsidR="00B47794" w:rsidRPr="00B47794">
        <w:trPr>
          <w:trHeight w:val="775"/>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03"/>
              <w:rPr>
                <w:rFonts w:ascii="Calibri" w:hAnsi="Calibri" w:cs="Calibri"/>
                <w:sz w:val="12"/>
                <w:szCs w:val="12"/>
              </w:rPr>
            </w:pPr>
            <w:r w:rsidRPr="00B47794">
              <w:rPr>
                <w:rFonts w:ascii="Calibri" w:hAnsi="Calibri" w:cs="Calibri"/>
                <w:sz w:val="12"/>
                <w:szCs w:val="12"/>
              </w:rPr>
              <w:t>30.</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52" w:right="139"/>
              <w:jc w:val="center"/>
              <w:rPr>
                <w:rFonts w:ascii="Calibri" w:hAnsi="Calibri" w:cs="Calibri"/>
                <w:sz w:val="12"/>
                <w:szCs w:val="12"/>
              </w:rPr>
            </w:pPr>
            <w:r w:rsidRPr="00B47794">
              <w:rPr>
                <w:rFonts w:ascii="Calibri" w:hAnsi="Calibri" w:cs="Calibri"/>
                <w:sz w:val="12"/>
                <w:szCs w:val="12"/>
              </w:rPr>
              <w:t>2016</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4"/>
                <w:szCs w:val="14"/>
              </w:rPr>
            </w:pPr>
          </w:p>
          <w:p w:rsidR="00B47794" w:rsidRPr="00B47794" w:rsidRDefault="00B47794" w:rsidP="00B47794">
            <w:pPr>
              <w:kinsoku w:val="0"/>
              <w:overflowPunct w:val="0"/>
              <w:autoSpaceDE w:val="0"/>
              <w:autoSpaceDN w:val="0"/>
              <w:adjustRightInd w:val="0"/>
              <w:spacing w:before="1" w:after="0" w:line="254" w:lineRule="auto"/>
              <w:ind w:left="25"/>
              <w:rPr>
                <w:rFonts w:ascii="Calibri" w:hAnsi="Calibri" w:cs="Calibri"/>
                <w:sz w:val="12"/>
                <w:szCs w:val="12"/>
              </w:rPr>
            </w:pPr>
            <w:r w:rsidRPr="00B47794">
              <w:rPr>
                <w:rFonts w:ascii="Calibri" w:hAnsi="Calibri" w:cs="Calibri"/>
                <w:sz w:val="12"/>
                <w:szCs w:val="12"/>
              </w:rPr>
              <w:t>Načrt porabe koriščenja sredstev na osnovi 23. člena ZFO-1</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00" w:after="0" w:line="254" w:lineRule="auto"/>
              <w:ind w:left="22" w:right="62"/>
              <w:rPr>
                <w:rFonts w:ascii="Calibri" w:hAnsi="Calibri" w:cs="Calibri"/>
                <w:sz w:val="12"/>
                <w:szCs w:val="12"/>
              </w:rPr>
            </w:pPr>
            <w:r w:rsidRPr="00B47794">
              <w:rPr>
                <w:rFonts w:ascii="Calibri" w:hAnsi="Calibri" w:cs="Calibri"/>
                <w:sz w:val="12"/>
                <w:szCs w:val="12"/>
              </w:rPr>
              <w:t>"Ureditev ceste na Markovec 2016"</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44"/>
              <w:rPr>
                <w:rFonts w:ascii="Calibri" w:hAnsi="Calibri" w:cs="Calibri"/>
                <w:sz w:val="12"/>
                <w:szCs w:val="12"/>
              </w:rPr>
            </w:pPr>
            <w:r w:rsidRPr="00B47794">
              <w:rPr>
                <w:rFonts w:ascii="Calibri" w:hAnsi="Calibri" w:cs="Calibri"/>
                <w:sz w:val="12"/>
                <w:szCs w:val="12"/>
              </w:rPr>
              <w:t>C2130-16G300226</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54" w:right="37"/>
              <w:jc w:val="center"/>
              <w:rPr>
                <w:rFonts w:ascii="Calibri" w:hAnsi="Calibri" w:cs="Calibri"/>
                <w:sz w:val="12"/>
                <w:szCs w:val="12"/>
              </w:rPr>
            </w:pPr>
            <w:r w:rsidRPr="00B47794">
              <w:rPr>
                <w:rFonts w:ascii="Calibri" w:hAnsi="Calibri" w:cs="Calibri"/>
                <w:sz w:val="12"/>
                <w:szCs w:val="12"/>
              </w:rPr>
              <w:t>2015-2016</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before="6" w:after="0" w:line="254" w:lineRule="auto"/>
              <w:ind w:left="21" w:right="-16"/>
              <w:rPr>
                <w:rFonts w:ascii="Calibri" w:hAnsi="Calibri" w:cs="Calibri"/>
                <w:sz w:val="12"/>
                <w:szCs w:val="12"/>
              </w:rPr>
            </w:pPr>
            <w:r w:rsidRPr="00B47794">
              <w:rPr>
                <w:rFonts w:ascii="Calibri" w:hAnsi="Calibri" w:cs="Calibri"/>
                <w:sz w:val="12"/>
                <w:szCs w:val="12"/>
              </w:rPr>
              <w:t>Na predmetnem odseku je iztrošen obrabni sloj vozišča in posameznih predelov pločnika. Zadnja preplastitev je bila izvedena pred več kot 20 leti. V predvidenih obnovitvenih delih so zajete 3 hitrostne ovire in</w:t>
            </w:r>
          </w:p>
          <w:p w:rsidR="00B47794" w:rsidRPr="00B47794" w:rsidRDefault="00B47794" w:rsidP="00B47794">
            <w:pPr>
              <w:kinsoku w:val="0"/>
              <w:overflowPunct w:val="0"/>
              <w:autoSpaceDE w:val="0"/>
              <w:autoSpaceDN w:val="0"/>
              <w:adjustRightInd w:val="0"/>
              <w:spacing w:before="3" w:after="0" w:line="125" w:lineRule="exact"/>
              <w:ind w:left="21"/>
              <w:rPr>
                <w:rFonts w:ascii="Calibri" w:hAnsi="Calibri" w:cs="Calibri"/>
                <w:sz w:val="12"/>
                <w:szCs w:val="12"/>
              </w:rPr>
            </w:pPr>
            <w:r w:rsidRPr="00B47794">
              <w:rPr>
                <w:rFonts w:ascii="Calibri" w:hAnsi="Calibri" w:cs="Calibri"/>
                <w:sz w:val="12"/>
                <w:szCs w:val="12"/>
              </w:rPr>
              <w:t>preplastitev vozišča.</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0" w:after="0" w:line="123" w:lineRule="exact"/>
              <w:ind w:right="20"/>
              <w:jc w:val="right"/>
              <w:rPr>
                <w:rFonts w:ascii="Calibri" w:hAnsi="Calibri" w:cs="Calibri"/>
                <w:sz w:val="12"/>
                <w:szCs w:val="12"/>
              </w:rPr>
            </w:pPr>
            <w:r w:rsidRPr="00B47794">
              <w:rPr>
                <w:rFonts w:ascii="Calibri" w:hAnsi="Calibri" w:cs="Calibri"/>
                <w:sz w:val="12"/>
                <w:szCs w:val="12"/>
              </w:rPr>
              <w:t>125.000,00 €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0" w:after="0" w:line="123" w:lineRule="exact"/>
              <w:ind w:right="21"/>
              <w:jc w:val="right"/>
              <w:rPr>
                <w:rFonts w:ascii="Calibri" w:hAnsi="Calibri" w:cs="Calibri"/>
                <w:sz w:val="12"/>
                <w:szCs w:val="12"/>
              </w:rPr>
            </w:pPr>
            <w:r w:rsidRPr="00B47794">
              <w:rPr>
                <w:rFonts w:ascii="Calibri" w:hAnsi="Calibri" w:cs="Calibri"/>
                <w:sz w:val="12"/>
                <w:szCs w:val="12"/>
              </w:rPr>
              <w:t>107.000,00 €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0" w:after="0" w:line="123" w:lineRule="exact"/>
              <w:ind w:right="22"/>
              <w:jc w:val="right"/>
              <w:rPr>
                <w:rFonts w:ascii="Calibri" w:hAnsi="Calibri" w:cs="Calibri"/>
                <w:sz w:val="12"/>
                <w:szCs w:val="12"/>
              </w:rPr>
            </w:pPr>
            <w:r w:rsidRPr="00B47794">
              <w:rPr>
                <w:rFonts w:ascii="Calibri" w:hAnsi="Calibri" w:cs="Calibri"/>
                <w:sz w:val="12"/>
                <w:szCs w:val="12"/>
              </w:rPr>
              <w:t>0,00 €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0" w:after="0" w:line="123" w:lineRule="exact"/>
              <w:ind w:right="24"/>
              <w:jc w:val="right"/>
              <w:rPr>
                <w:rFonts w:ascii="Calibri" w:hAnsi="Calibri" w:cs="Calibri"/>
                <w:sz w:val="12"/>
                <w:szCs w:val="12"/>
              </w:rPr>
            </w:pPr>
            <w:r w:rsidRPr="00B47794">
              <w:rPr>
                <w:rFonts w:ascii="Calibri" w:hAnsi="Calibri" w:cs="Calibri"/>
                <w:sz w:val="12"/>
                <w:szCs w:val="12"/>
              </w:rPr>
              <w:t>107.000,00 €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0" w:after="0" w:line="123"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0" w:after="0" w:line="123" w:lineRule="exact"/>
              <w:ind w:right="28"/>
              <w:jc w:val="right"/>
              <w:rPr>
                <w:rFonts w:ascii="Calibri" w:hAnsi="Calibri" w:cs="Calibri"/>
                <w:sz w:val="12"/>
                <w:szCs w:val="12"/>
              </w:rPr>
            </w:pPr>
            <w:r w:rsidRPr="00B47794">
              <w:rPr>
                <w:rFonts w:ascii="Calibri" w:hAnsi="Calibri" w:cs="Calibri"/>
                <w:sz w:val="12"/>
                <w:szCs w:val="12"/>
              </w:rPr>
              <w:t>313,09 €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0" w:after="0" w:line="123" w:lineRule="exact"/>
              <w:ind w:right="31"/>
              <w:jc w:val="right"/>
              <w:rPr>
                <w:rFonts w:ascii="Calibri" w:hAnsi="Calibri" w:cs="Calibri"/>
                <w:sz w:val="12"/>
                <w:szCs w:val="12"/>
              </w:rPr>
            </w:pPr>
            <w:r w:rsidRPr="00B47794">
              <w:rPr>
                <w:rFonts w:ascii="Calibri" w:hAnsi="Calibri" w:cs="Calibri"/>
                <w:sz w:val="12"/>
                <w:szCs w:val="12"/>
              </w:rPr>
              <w:t>107.313,09 €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80" w:after="0" w:line="123" w:lineRule="exact"/>
              <w:ind w:right="35"/>
              <w:jc w:val="right"/>
              <w:rPr>
                <w:rFonts w:ascii="Calibri" w:hAnsi="Calibri" w:cs="Calibri"/>
                <w:sz w:val="12"/>
                <w:szCs w:val="12"/>
              </w:rPr>
            </w:pPr>
            <w:r w:rsidRPr="00B47794">
              <w:rPr>
                <w:rFonts w:ascii="Calibri" w:hAnsi="Calibri" w:cs="Calibri"/>
                <w:sz w:val="12"/>
                <w:szCs w:val="12"/>
              </w:rPr>
              <w:t>100%</w:t>
            </w:r>
          </w:p>
        </w:tc>
      </w:tr>
      <w:tr w:rsidR="00B47794" w:rsidRPr="00B47794">
        <w:trPr>
          <w:trHeight w:val="1401"/>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7" w:after="0" w:line="240" w:lineRule="auto"/>
              <w:ind w:left="203"/>
              <w:rPr>
                <w:rFonts w:ascii="Calibri" w:hAnsi="Calibri" w:cs="Calibri"/>
                <w:sz w:val="12"/>
                <w:szCs w:val="12"/>
              </w:rPr>
            </w:pPr>
            <w:r w:rsidRPr="00B47794">
              <w:rPr>
                <w:rFonts w:ascii="Calibri" w:hAnsi="Calibri" w:cs="Calibri"/>
                <w:sz w:val="12"/>
                <w:szCs w:val="12"/>
              </w:rPr>
              <w:t>31.</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7" w:after="0" w:line="240" w:lineRule="auto"/>
              <w:ind w:left="152" w:right="139"/>
              <w:jc w:val="center"/>
              <w:rPr>
                <w:rFonts w:ascii="Calibri" w:hAnsi="Calibri" w:cs="Calibri"/>
                <w:sz w:val="12"/>
                <w:szCs w:val="12"/>
              </w:rPr>
            </w:pPr>
            <w:r w:rsidRPr="00B47794">
              <w:rPr>
                <w:rFonts w:ascii="Calibri" w:hAnsi="Calibri" w:cs="Calibri"/>
                <w:sz w:val="12"/>
                <w:szCs w:val="12"/>
              </w:rPr>
              <w:t>2016</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5"/>
              <w:rPr>
                <w:rFonts w:ascii="Calibri" w:hAnsi="Calibri" w:cs="Calibri"/>
                <w:sz w:val="12"/>
                <w:szCs w:val="12"/>
              </w:rPr>
            </w:pPr>
            <w:r w:rsidRPr="00B47794">
              <w:rPr>
                <w:rFonts w:ascii="Calibri" w:hAnsi="Calibri" w:cs="Calibri"/>
                <w:sz w:val="12"/>
                <w:szCs w:val="12"/>
              </w:rPr>
              <w:t>Načrt porabe koriščenja sredstev na osnovi 23. člena ZFO-1</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2"/>
              <w:rPr>
                <w:rFonts w:ascii="Calibri" w:hAnsi="Calibri" w:cs="Calibri"/>
                <w:sz w:val="12"/>
                <w:szCs w:val="12"/>
              </w:rPr>
            </w:pPr>
            <w:r w:rsidRPr="00B47794">
              <w:rPr>
                <w:rFonts w:ascii="Calibri" w:hAnsi="Calibri" w:cs="Calibri"/>
                <w:sz w:val="12"/>
                <w:szCs w:val="12"/>
              </w:rPr>
              <w:t>"Ureditev ploščadi ob panoramskem dvigalu - Bastion"</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5" w:after="0" w:line="240" w:lineRule="auto"/>
              <w:ind w:left="44"/>
              <w:rPr>
                <w:rFonts w:ascii="Calibri" w:hAnsi="Calibri" w:cs="Calibri"/>
                <w:sz w:val="12"/>
                <w:szCs w:val="12"/>
              </w:rPr>
            </w:pPr>
            <w:r w:rsidRPr="00B47794">
              <w:rPr>
                <w:rFonts w:ascii="Calibri" w:hAnsi="Calibri" w:cs="Calibri"/>
                <w:sz w:val="12"/>
                <w:szCs w:val="12"/>
              </w:rPr>
              <w:t>C2130-16G300229</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5" w:after="0" w:line="240" w:lineRule="auto"/>
              <w:ind w:left="54" w:right="34"/>
              <w:jc w:val="center"/>
              <w:rPr>
                <w:rFonts w:ascii="Calibri" w:hAnsi="Calibri" w:cs="Calibri"/>
                <w:sz w:val="12"/>
                <w:szCs w:val="12"/>
              </w:rPr>
            </w:pPr>
            <w:r w:rsidRPr="00B47794">
              <w:rPr>
                <w:rFonts w:ascii="Calibri" w:hAnsi="Calibri" w:cs="Calibri"/>
                <w:sz w:val="12"/>
                <w:szCs w:val="12"/>
              </w:rPr>
              <w:t>2016</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before="84" w:after="0" w:line="254" w:lineRule="auto"/>
              <w:ind w:left="21"/>
              <w:rPr>
                <w:rFonts w:ascii="Calibri" w:hAnsi="Calibri" w:cs="Calibri"/>
                <w:sz w:val="12"/>
                <w:szCs w:val="12"/>
              </w:rPr>
            </w:pPr>
            <w:r w:rsidRPr="00B47794">
              <w:rPr>
                <w:rFonts w:ascii="Calibri" w:hAnsi="Calibri" w:cs="Calibri"/>
                <w:sz w:val="12"/>
                <w:szCs w:val="12"/>
              </w:rPr>
              <w:t>Mestno obzidje pri panoramskem dvigalu predstavlja obzidni zid, ki je bil postavljen v 19. stoletju in je</w:t>
            </w:r>
          </w:p>
          <w:p w:rsidR="00B47794" w:rsidRPr="00B47794" w:rsidRDefault="00B47794" w:rsidP="00B47794">
            <w:pPr>
              <w:kinsoku w:val="0"/>
              <w:overflowPunct w:val="0"/>
              <w:autoSpaceDE w:val="0"/>
              <w:autoSpaceDN w:val="0"/>
              <w:adjustRightInd w:val="0"/>
              <w:spacing w:before="2" w:after="0" w:line="254" w:lineRule="auto"/>
              <w:ind w:left="21" w:right="52"/>
              <w:jc w:val="both"/>
              <w:rPr>
                <w:rFonts w:ascii="Calibri" w:hAnsi="Calibri" w:cs="Calibri"/>
                <w:sz w:val="12"/>
                <w:szCs w:val="12"/>
              </w:rPr>
            </w:pPr>
            <w:r w:rsidRPr="00B47794">
              <w:rPr>
                <w:rFonts w:ascii="Calibri" w:hAnsi="Calibri" w:cs="Calibri"/>
                <w:sz w:val="12"/>
                <w:szCs w:val="12"/>
              </w:rPr>
              <w:t>domnevno</w:t>
            </w:r>
            <w:r w:rsidRPr="00B47794">
              <w:rPr>
                <w:rFonts w:ascii="Calibri" w:hAnsi="Calibri" w:cs="Calibri"/>
                <w:spacing w:val="-7"/>
                <w:sz w:val="12"/>
                <w:szCs w:val="12"/>
              </w:rPr>
              <w:t xml:space="preserve"> </w:t>
            </w:r>
            <w:r w:rsidRPr="00B47794">
              <w:rPr>
                <w:rFonts w:ascii="Calibri" w:hAnsi="Calibri" w:cs="Calibri"/>
                <w:sz w:val="12"/>
                <w:szCs w:val="12"/>
              </w:rPr>
              <w:t>služil</w:t>
            </w:r>
            <w:r w:rsidRPr="00B47794">
              <w:rPr>
                <w:rFonts w:ascii="Calibri" w:hAnsi="Calibri" w:cs="Calibri"/>
                <w:spacing w:val="-7"/>
                <w:sz w:val="12"/>
                <w:szCs w:val="12"/>
              </w:rPr>
              <w:t xml:space="preserve"> </w:t>
            </w:r>
            <w:r w:rsidRPr="00B47794">
              <w:rPr>
                <w:rFonts w:ascii="Calibri" w:hAnsi="Calibri" w:cs="Calibri"/>
                <w:sz w:val="12"/>
                <w:szCs w:val="12"/>
              </w:rPr>
              <w:t>oblikovanju</w:t>
            </w:r>
            <w:r w:rsidRPr="00B47794">
              <w:rPr>
                <w:rFonts w:ascii="Calibri" w:hAnsi="Calibri" w:cs="Calibri"/>
                <w:spacing w:val="-7"/>
                <w:sz w:val="12"/>
                <w:szCs w:val="12"/>
              </w:rPr>
              <w:t xml:space="preserve"> </w:t>
            </w:r>
            <w:r w:rsidRPr="00B47794">
              <w:rPr>
                <w:rFonts w:ascii="Calibri" w:hAnsi="Calibri" w:cs="Calibri"/>
                <w:sz w:val="12"/>
                <w:szCs w:val="12"/>
              </w:rPr>
              <w:t>topovske</w:t>
            </w:r>
            <w:r w:rsidRPr="00B47794">
              <w:rPr>
                <w:rFonts w:ascii="Calibri" w:hAnsi="Calibri" w:cs="Calibri"/>
                <w:spacing w:val="-6"/>
                <w:sz w:val="12"/>
                <w:szCs w:val="12"/>
              </w:rPr>
              <w:t xml:space="preserve"> </w:t>
            </w:r>
            <w:r w:rsidRPr="00B47794">
              <w:rPr>
                <w:rFonts w:ascii="Calibri" w:hAnsi="Calibri" w:cs="Calibri"/>
                <w:sz w:val="12"/>
                <w:szCs w:val="12"/>
              </w:rPr>
              <w:t>ploščadi.</w:t>
            </w:r>
            <w:r w:rsidRPr="00B47794">
              <w:rPr>
                <w:rFonts w:ascii="Calibri" w:hAnsi="Calibri" w:cs="Calibri"/>
                <w:spacing w:val="-6"/>
                <w:sz w:val="12"/>
                <w:szCs w:val="12"/>
              </w:rPr>
              <w:t xml:space="preserve"> </w:t>
            </w:r>
            <w:r w:rsidRPr="00B47794">
              <w:rPr>
                <w:rFonts w:ascii="Calibri" w:hAnsi="Calibri" w:cs="Calibri"/>
                <w:sz w:val="12"/>
                <w:szCs w:val="12"/>
              </w:rPr>
              <w:t>Skupaj z</w:t>
            </w:r>
            <w:r w:rsidRPr="00B47794">
              <w:rPr>
                <w:rFonts w:ascii="Calibri" w:hAnsi="Calibri" w:cs="Calibri"/>
                <w:spacing w:val="-6"/>
                <w:sz w:val="12"/>
                <w:szCs w:val="12"/>
              </w:rPr>
              <w:t xml:space="preserve"> </w:t>
            </w:r>
            <w:r w:rsidRPr="00B47794">
              <w:rPr>
                <w:rFonts w:ascii="Calibri" w:hAnsi="Calibri" w:cs="Calibri"/>
                <w:sz w:val="12"/>
                <w:szCs w:val="12"/>
              </w:rPr>
              <w:t>Bastionom</w:t>
            </w:r>
            <w:r w:rsidRPr="00B47794">
              <w:rPr>
                <w:rFonts w:ascii="Calibri" w:hAnsi="Calibri" w:cs="Calibri"/>
                <w:spacing w:val="-6"/>
                <w:sz w:val="12"/>
                <w:szCs w:val="12"/>
              </w:rPr>
              <w:t xml:space="preserve"> </w:t>
            </w:r>
            <w:r w:rsidRPr="00B47794">
              <w:rPr>
                <w:rFonts w:ascii="Calibri" w:hAnsi="Calibri" w:cs="Calibri"/>
                <w:sz w:val="12"/>
                <w:szCs w:val="12"/>
              </w:rPr>
              <w:t>in</w:t>
            </w:r>
            <w:r w:rsidRPr="00B47794">
              <w:rPr>
                <w:rFonts w:ascii="Calibri" w:hAnsi="Calibri" w:cs="Calibri"/>
                <w:spacing w:val="-6"/>
                <w:sz w:val="12"/>
                <w:szCs w:val="12"/>
              </w:rPr>
              <w:t xml:space="preserve"> </w:t>
            </w:r>
            <w:r w:rsidRPr="00B47794">
              <w:rPr>
                <w:rFonts w:ascii="Calibri" w:hAnsi="Calibri" w:cs="Calibri"/>
                <w:sz w:val="12"/>
                <w:szCs w:val="12"/>
              </w:rPr>
              <w:t>obzidnimi</w:t>
            </w:r>
            <w:r w:rsidRPr="00B47794">
              <w:rPr>
                <w:rFonts w:ascii="Calibri" w:hAnsi="Calibri" w:cs="Calibri"/>
                <w:spacing w:val="-6"/>
                <w:sz w:val="12"/>
                <w:szCs w:val="12"/>
              </w:rPr>
              <w:t xml:space="preserve"> </w:t>
            </w:r>
            <w:r w:rsidRPr="00B47794">
              <w:rPr>
                <w:rFonts w:ascii="Calibri" w:hAnsi="Calibri" w:cs="Calibri"/>
                <w:sz w:val="12"/>
                <w:szCs w:val="12"/>
              </w:rPr>
              <w:t>zidovi</w:t>
            </w:r>
            <w:r w:rsidRPr="00B47794">
              <w:rPr>
                <w:rFonts w:ascii="Calibri" w:hAnsi="Calibri" w:cs="Calibri"/>
                <w:spacing w:val="-6"/>
                <w:sz w:val="12"/>
                <w:szCs w:val="12"/>
              </w:rPr>
              <w:t xml:space="preserve"> </w:t>
            </w:r>
            <w:r w:rsidRPr="00B47794">
              <w:rPr>
                <w:rFonts w:ascii="Calibri" w:hAnsi="Calibri" w:cs="Calibri"/>
                <w:sz w:val="12"/>
                <w:szCs w:val="12"/>
              </w:rPr>
              <w:t>tvori</w:t>
            </w:r>
            <w:r w:rsidRPr="00B47794">
              <w:rPr>
                <w:rFonts w:ascii="Calibri" w:hAnsi="Calibri" w:cs="Calibri"/>
                <w:spacing w:val="-6"/>
                <w:sz w:val="12"/>
                <w:szCs w:val="12"/>
              </w:rPr>
              <w:t xml:space="preserve"> </w:t>
            </w:r>
            <w:r w:rsidRPr="00B47794">
              <w:rPr>
                <w:rFonts w:ascii="Calibri" w:hAnsi="Calibri" w:cs="Calibri"/>
                <w:sz w:val="12"/>
                <w:szCs w:val="12"/>
              </w:rPr>
              <w:t>najdaljši</w:t>
            </w:r>
            <w:r w:rsidRPr="00B47794">
              <w:rPr>
                <w:rFonts w:ascii="Calibri" w:hAnsi="Calibri" w:cs="Calibri"/>
                <w:spacing w:val="-6"/>
                <w:sz w:val="12"/>
                <w:szCs w:val="12"/>
              </w:rPr>
              <w:t xml:space="preserve"> </w:t>
            </w:r>
            <w:r w:rsidRPr="00B47794">
              <w:rPr>
                <w:rFonts w:ascii="Calibri" w:hAnsi="Calibri" w:cs="Calibri"/>
                <w:sz w:val="12"/>
                <w:szCs w:val="12"/>
              </w:rPr>
              <w:t>ohranjen odsek zunanjega koprskega obzidja in</w:t>
            </w:r>
            <w:r w:rsidRPr="00B47794">
              <w:rPr>
                <w:rFonts w:ascii="Calibri" w:hAnsi="Calibri" w:cs="Calibri"/>
                <w:spacing w:val="-9"/>
                <w:sz w:val="12"/>
                <w:szCs w:val="12"/>
              </w:rPr>
              <w:t xml:space="preserve"> </w:t>
            </w:r>
            <w:r w:rsidRPr="00B47794">
              <w:rPr>
                <w:rFonts w:ascii="Calibri" w:hAnsi="Calibri" w:cs="Calibri"/>
                <w:sz w:val="12"/>
                <w:szCs w:val="12"/>
              </w:rPr>
              <w:t>hkrati</w:t>
            </w:r>
          </w:p>
          <w:p w:rsidR="00B47794" w:rsidRPr="00B47794" w:rsidRDefault="00B47794" w:rsidP="00B47794">
            <w:pPr>
              <w:kinsoku w:val="0"/>
              <w:overflowPunct w:val="0"/>
              <w:autoSpaceDE w:val="0"/>
              <w:autoSpaceDN w:val="0"/>
              <w:adjustRightInd w:val="0"/>
              <w:spacing w:before="2" w:after="0" w:line="254" w:lineRule="auto"/>
              <w:ind w:left="21"/>
              <w:rPr>
                <w:rFonts w:ascii="Calibri" w:hAnsi="Calibri" w:cs="Calibri"/>
                <w:sz w:val="12"/>
                <w:szCs w:val="12"/>
              </w:rPr>
            </w:pPr>
            <w:r w:rsidRPr="00B47794">
              <w:rPr>
                <w:rFonts w:ascii="Calibri" w:hAnsi="Calibri" w:cs="Calibri"/>
                <w:sz w:val="12"/>
                <w:szCs w:val="12"/>
              </w:rPr>
              <w:t>predstavlja enega od njegovih najmlajših delov. Izvedena je bila sanacija dela Mestnega obzidja ob Bastionu z ureditvijo pešpoti</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0"/>
              <w:jc w:val="right"/>
              <w:rPr>
                <w:rFonts w:ascii="Calibri" w:hAnsi="Calibri" w:cs="Calibri"/>
                <w:sz w:val="12"/>
                <w:szCs w:val="12"/>
              </w:rPr>
            </w:pPr>
            <w:r w:rsidRPr="00B47794">
              <w:rPr>
                <w:rFonts w:ascii="Calibri" w:hAnsi="Calibri" w:cs="Calibri"/>
                <w:sz w:val="12"/>
                <w:szCs w:val="12"/>
              </w:rPr>
              <w:t>195.776,47 €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1"/>
              <w:jc w:val="right"/>
              <w:rPr>
                <w:rFonts w:ascii="Calibri" w:hAnsi="Calibri" w:cs="Calibri"/>
                <w:sz w:val="12"/>
                <w:szCs w:val="12"/>
              </w:rPr>
            </w:pPr>
            <w:r w:rsidRPr="00B47794">
              <w:rPr>
                <w:rFonts w:ascii="Calibri" w:hAnsi="Calibri" w:cs="Calibri"/>
                <w:sz w:val="12"/>
                <w:szCs w:val="12"/>
              </w:rPr>
              <w:t>101.000,00 €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2"/>
              <w:jc w:val="right"/>
              <w:rPr>
                <w:rFonts w:ascii="Calibri" w:hAnsi="Calibri" w:cs="Calibri"/>
                <w:sz w:val="12"/>
                <w:szCs w:val="12"/>
              </w:rPr>
            </w:pPr>
            <w:r w:rsidRPr="00B47794">
              <w:rPr>
                <w:rFonts w:ascii="Calibri" w:hAnsi="Calibri" w:cs="Calibri"/>
                <w:sz w:val="12"/>
                <w:szCs w:val="12"/>
              </w:rPr>
              <w:t>0,00 €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4"/>
              <w:jc w:val="right"/>
              <w:rPr>
                <w:rFonts w:ascii="Calibri" w:hAnsi="Calibri" w:cs="Calibri"/>
                <w:sz w:val="12"/>
                <w:szCs w:val="12"/>
              </w:rPr>
            </w:pPr>
            <w:r w:rsidRPr="00B47794">
              <w:rPr>
                <w:rFonts w:ascii="Calibri" w:hAnsi="Calibri" w:cs="Calibri"/>
                <w:sz w:val="12"/>
                <w:szCs w:val="12"/>
              </w:rPr>
              <w:t>101.000,00 €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29"/>
              <w:jc w:val="right"/>
              <w:rPr>
                <w:rFonts w:ascii="Calibri" w:hAnsi="Calibri" w:cs="Calibri"/>
                <w:sz w:val="12"/>
                <w:szCs w:val="12"/>
              </w:rPr>
            </w:pPr>
            <w:r w:rsidRPr="00B47794">
              <w:rPr>
                <w:rFonts w:ascii="Calibri" w:hAnsi="Calibri" w:cs="Calibri"/>
                <w:sz w:val="12"/>
                <w:szCs w:val="12"/>
              </w:rPr>
              <w:t>97.077,58 €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31"/>
              <w:jc w:val="right"/>
              <w:rPr>
                <w:rFonts w:ascii="Calibri" w:hAnsi="Calibri" w:cs="Calibri"/>
                <w:sz w:val="12"/>
                <w:szCs w:val="12"/>
              </w:rPr>
            </w:pPr>
            <w:r w:rsidRPr="00B47794">
              <w:rPr>
                <w:rFonts w:ascii="Calibri" w:hAnsi="Calibri" w:cs="Calibri"/>
                <w:sz w:val="12"/>
                <w:szCs w:val="12"/>
              </w:rPr>
              <w:t>198.077,58 €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23" w:lineRule="exact"/>
              <w:ind w:right="35"/>
              <w:jc w:val="right"/>
              <w:rPr>
                <w:rFonts w:ascii="Calibri" w:hAnsi="Calibri" w:cs="Calibri"/>
                <w:sz w:val="12"/>
                <w:szCs w:val="12"/>
              </w:rPr>
            </w:pPr>
            <w:r w:rsidRPr="00B47794">
              <w:rPr>
                <w:rFonts w:ascii="Calibri" w:hAnsi="Calibri" w:cs="Calibri"/>
                <w:sz w:val="12"/>
                <w:szCs w:val="12"/>
              </w:rPr>
              <w:t>51%</w:t>
            </w:r>
          </w:p>
        </w:tc>
      </w:tr>
      <w:tr w:rsidR="00B47794" w:rsidRPr="00B47794">
        <w:trPr>
          <w:trHeight w:val="1401"/>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7" w:after="0" w:line="240" w:lineRule="auto"/>
              <w:ind w:left="203"/>
              <w:rPr>
                <w:rFonts w:ascii="Calibri" w:hAnsi="Calibri" w:cs="Calibri"/>
                <w:sz w:val="12"/>
                <w:szCs w:val="12"/>
              </w:rPr>
            </w:pPr>
            <w:r w:rsidRPr="00B47794">
              <w:rPr>
                <w:rFonts w:ascii="Calibri" w:hAnsi="Calibri" w:cs="Calibri"/>
                <w:sz w:val="12"/>
                <w:szCs w:val="12"/>
              </w:rPr>
              <w:t>32.</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7" w:after="0" w:line="240" w:lineRule="auto"/>
              <w:ind w:left="152" w:right="139"/>
              <w:jc w:val="center"/>
              <w:rPr>
                <w:rFonts w:ascii="Calibri" w:hAnsi="Calibri" w:cs="Calibri"/>
                <w:sz w:val="12"/>
                <w:szCs w:val="12"/>
              </w:rPr>
            </w:pPr>
            <w:r w:rsidRPr="00B47794">
              <w:rPr>
                <w:rFonts w:ascii="Calibri" w:hAnsi="Calibri" w:cs="Calibri"/>
                <w:sz w:val="12"/>
                <w:szCs w:val="12"/>
              </w:rPr>
              <w:t>2016</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5"/>
              <w:rPr>
                <w:rFonts w:ascii="Calibri" w:hAnsi="Calibri" w:cs="Calibri"/>
                <w:sz w:val="12"/>
                <w:szCs w:val="12"/>
              </w:rPr>
            </w:pPr>
            <w:r w:rsidRPr="00B47794">
              <w:rPr>
                <w:rFonts w:ascii="Calibri" w:hAnsi="Calibri" w:cs="Calibri"/>
                <w:sz w:val="12"/>
                <w:szCs w:val="12"/>
              </w:rPr>
              <w:t>Načrt porabe koriščenja sredstev na osnovi 23. člena ZFO-1</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2" w:right="55"/>
              <w:rPr>
                <w:rFonts w:ascii="Calibri" w:hAnsi="Calibri" w:cs="Calibri"/>
                <w:sz w:val="12"/>
                <w:szCs w:val="12"/>
              </w:rPr>
            </w:pPr>
            <w:r w:rsidRPr="00B47794">
              <w:rPr>
                <w:rFonts w:ascii="Calibri" w:hAnsi="Calibri" w:cs="Calibri"/>
                <w:sz w:val="12"/>
                <w:szCs w:val="12"/>
              </w:rPr>
              <w:t>"Ozelenitev Ljubljanske ceste in mestnih vpadnic"</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5" w:after="0" w:line="240" w:lineRule="auto"/>
              <w:ind w:left="44"/>
              <w:rPr>
                <w:rFonts w:ascii="Calibri" w:hAnsi="Calibri" w:cs="Calibri"/>
                <w:sz w:val="12"/>
                <w:szCs w:val="12"/>
              </w:rPr>
            </w:pPr>
            <w:r w:rsidRPr="00B47794">
              <w:rPr>
                <w:rFonts w:ascii="Calibri" w:hAnsi="Calibri" w:cs="Calibri"/>
                <w:sz w:val="12"/>
                <w:szCs w:val="12"/>
              </w:rPr>
              <w:t>C2130-16G300230</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75" w:after="0" w:line="240" w:lineRule="auto"/>
              <w:ind w:left="54" w:right="37"/>
              <w:jc w:val="center"/>
              <w:rPr>
                <w:rFonts w:ascii="Calibri" w:hAnsi="Calibri" w:cs="Calibri"/>
                <w:sz w:val="12"/>
                <w:szCs w:val="12"/>
              </w:rPr>
            </w:pPr>
            <w:r w:rsidRPr="00B47794">
              <w:rPr>
                <w:rFonts w:ascii="Calibri" w:hAnsi="Calibri" w:cs="Calibri"/>
                <w:sz w:val="12"/>
                <w:szCs w:val="12"/>
              </w:rPr>
              <w:t>2015-2016</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before="84" w:after="0" w:line="254" w:lineRule="auto"/>
              <w:ind w:left="21"/>
              <w:rPr>
                <w:rFonts w:ascii="Calibri" w:hAnsi="Calibri" w:cs="Calibri"/>
                <w:sz w:val="12"/>
                <w:szCs w:val="12"/>
              </w:rPr>
            </w:pPr>
            <w:r w:rsidRPr="00B47794">
              <w:rPr>
                <w:rFonts w:ascii="Calibri" w:hAnsi="Calibri" w:cs="Calibri"/>
                <w:sz w:val="12"/>
                <w:szCs w:val="12"/>
              </w:rPr>
              <w:t>Osnovni cilj investicije je izboljšava kakovosti življenjskega okolja v mestnem jedru Kopra z ozelenitvijo in zasaditvijo javnih površin. Izvedba</w:t>
            </w:r>
          </w:p>
          <w:p w:rsidR="00B47794" w:rsidRPr="00B47794" w:rsidRDefault="00B47794" w:rsidP="00B47794">
            <w:pPr>
              <w:kinsoku w:val="0"/>
              <w:overflowPunct w:val="0"/>
              <w:autoSpaceDE w:val="0"/>
              <w:autoSpaceDN w:val="0"/>
              <w:adjustRightInd w:val="0"/>
              <w:spacing w:before="3" w:after="0" w:line="254" w:lineRule="auto"/>
              <w:ind w:left="21"/>
              <w:rPr>
                <w:rFonts w:ascii="Calibri" w:hAnsi="Calibri" w:cs="Calibri"/>
                <w:sz w:val="12"/>
                <w:szCs w:val="12"/>
              </w:rPr>
            </w:pPr>
            <w:r w:rsidRPr="00B47794">
              <w:rPr>
                <w:rFonts w:ascii="Calibri" w:hAnsi="Calibri" w:cs="Calibri"/>
                <w:sz w:val="12"/>
                <w:szCs w:val="12"/>
              </w:rPr>
              <w:t>investicija je bila predvidena v dveh sklopih. Predmet prijave je bil SKLOP A: Zasaditev Ljubljanske ceste s 47 drevesi, ki je bil tudi izveden.</w:t>
            </w:r>
          </w:p>
          <w:p w:rsidR="00B47794" w:rsidRPr="00B47794" w:rsidRDefault="00B47794" w:rsidP="00B47794">
            <w:pPr>
              <w:kinsoku w:val="0"/>
              <w:overflowPunct w:val="0"/>
              <w:autoSpaceDE w:val="0"/>
              <w:autoSpaceDN w:val="0"/>
              <w:adjustRightInd w:val="0"/>
              <w:spacing w:before="9" w:after="0" w:line="240" w:lineRule="auto"/>
              <w:rPr>
                <w:rFonts w:ascii="Times New Roman" w:hAnsi="Times New Roman" w:cs="Times New Roman"/>
                <w:sz w:val="13"/>
                <w:szCs w:val="13"/>
              </w:rPr>
            </w:pPr>
          </w:p>
          <w:p w:rsidR="00B47794" w:rsidRPr="00B47794" w:rsidRDefault="00B47794" w:rsidP="00B47794">
            <w:pPr>
              <w:kinsoku w:val="0"/>
              <w:overflowPunct w:val="0"/>
              <w:autoSpaceDE w:val="0"/>
              <w:autoSpaceDN w:val="0"/>
              <w:adjustRightInd w:val="0"/>
              <w:spacing w:after="0" w:line="240" w:lineRule="auto"/>
              <w:ind w:left="21"/>
              <w:rPr>
                <w:rFonts w:ascii="Calibri" w:hAnsi="Calibri" w:cs="Calibri"/>
                <w:sz w:val="12"/>
                <w:szCs w:val="12"/>
              </w:rPr>
            </w:pPr>
            <w:r w:rsidRPr="00B47794">
              <w:rPr>
                <w:rFonts w:ascii="Calibri" w:hAnsi="Calibri" w:cs="Calibri"/>
                <w:sz w:val="12"/>
                <w:szCs w:val="12"/>
              </w:rPr>
              <w:t>Predmet prijave je SKLOP A.</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0"/>
              <w:jc w:val="right"/>
              <w:rPr>
                <w:rFonts w:ascii="Calibri" w:hAnsi="Calibri" w:cs="Calibri"/>
                <w:sz w:val="12"/>
                <w:szCs w:val="12"/>
              </w:rPr>
            </w:pPr>
            <w:r w:rsidRPr="00B47794">
              <w:rPr>
                <w:rFonts w:ascii="Calibri" w:hAnsi="Calibri" w:cs="Calibri"/>
                <w:sz w:val="12"/>
                <w:szCs w:val="12"/>
              </w:rPr>
              <w:t>250.000,00 €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1"/>
              <w:jc w:val="right"/>
              <w:rPr>
                <w:rFonts w:ascii="Calibri" w:hAnsi="Calibri" w:cs="Calibri"/>
                <w:sz w:val="12"/>
                <w:szCs w:val="12"/>
              </w:rPr>
            </w:pPr>
            <w:r w:rsidRPr="00B47794">
              <w:rPr>
                <w:rFonts w:ascii="Calibri" w:hAnsi="Calibri" w:cs="Calibri"/>
                <w:sz w:val="12"/>
                <w:szCs w:val="12"/>
              </w:rPr>
              <w:t>67.000,00 €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2"/>
              <w:jc w:val="right"/>
              <w:rPr>
                <w:rFonts w:ascii="Calibri" w:hAnsi="Calibri" w:cs="Calibri"/>
                <w:sz w:val="12"/>
                <w:szCs w:val="12"/>
              </w:rPr>
            </w:pPr>
            <w:r w:rsidRPr="00B47794">
              <w:rPr>
                <w:rFonts w:ascii="Calibri" w:hAnsi="Calibri" w:cs="Calibri"/>
                <w:sz w:val="12"/>
                <w:szCs w:val="12"/>
              </w:rPr>
              <w:t>0,00 €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4"/>
              <w:jc w:val="right"/>
              <w:rPr>
                <w:rFonts w:ascii="Calibri" w:hAnsi="Calibri" w:cs="Calibri"/>
                <w:sz w:val="12"/>
                <w:szCs w:val="12"/>
              </w:rPr>
            </w:pPr>
            <w:r w:rsidRPr="00B47794">
              <w:rPr>
                <w:rFonts w:ascii="Calibri" w:hAnsi="Calibri" w:cs="Calibri"/>
                <w:sz w:val="12"/>
                <w:szCs w:val="12"/>
              </w:rPr>
              <w:t>67.000,00 €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shd w:val="clear" w:color="auto" w:fill="E6B8B7"/>
          </w:tcPr>
          <w:p w:rsidR="00B47794" w:rsidRPr="00E156C3" w:rsidRDefault="00B47794" w:rsidP="00E156C3">
            <w:pPr>
              <w:kinsoku w:val="0"/>
              <w:overflowPunct w:val="0"/>
              <w:autoSpaceDE w:val="0"/>
              <w:autoSpaceDN w:val="0"/>
              <w:adjustRightInd w:val="0"/>
              <w:spacing w:after="0" w:line="123" w:lineRule="exact"/>
              <w:ind w:right="29"/>
              <w:jc w:val="right"/>
              <w:rPr>
                <w:rFonts w:ascii="Calibri" w:hAnsi="Calibri" w:cs="Calibri"/>
                <w:sz w:val="12"/>
                <w:szCs w:val="12"/>
              </w:rPr>
            </w:pPr>
          </w:p>
          <w:p w:rsidR="00B47794" w:rsidRPr="00B47794" w:rsidRDefault="00B47794" w:rsidP="00E156C3">
            <w:pPr>
              <w:kinsoku w:val="0"/>
              <w:overflowPunct w:val="0"/>
              <w:autoSpaceDE w:val="0"/>
              <w:autoSpaceDN w:val="0"/>
              <w:adjustRightInd w:val="0"/>
              <w:spacing w:after="0" w:line="123" w:lineRule="exact"/>
              <w:ind w:right="29"/>
              <w:jc w:val="right"/>
              <w:rPr>
                <w:rFonts w:ascii="Calibri" w:hAnsi="Calibri" w:cs="Calibri"/>
                <w:sz w:val="12"/>
                <w:szCs w:val="12"/>
              </w:rPr>
            </w:pPr>
            <w:r w:rsidRPr="00B47794">
              <w:rPr>
                <w:rFonts w:ascii="Calibri" w:hAnsi="Calibri" w:cs="Calibri"/>
                <w:sz w:val="12"/>
                <w:szCs w:val="12"/>
              </w:rPr>
              <w:t>414,70 €</w:t>
            </w:r>
          </w:p>
        </w:tc>
        <w:tc>
          <w:tcPr>
            <w:tcW w:w="1063"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31"/>
              <w:jc w:val="right"/>
              <w:rPr>
                <w:rFonts w:ascii="Calibri" w:hAnsi="Calibri" w:cs="Calibri"/>
                <w:sz w:val="12"/>
                <w:szCs w:val="12"/>
              </w:rPr>
            </w:pPr>
            <w:r w:rsidRPr="00B47794">
              <w:rPr>
                <w:rFonts w:ascii="Calibri" w:hAnsi="Calibri" w:cs="Calibri"/>
                <w:sz w:val="12"/>
                <w:szCs w:val="12"/>
              </w:rPr>
              <w:t>67.414,70 €</w:t>
            </w:r>
          </w:p>
        </w:tc>
        <w:tc>
          <w:tcPr>
            <w:tcW w:w="1358" w:type="dxa"/>
            <w:tcBorders>
              <w:top w:val="single" w:sz="4" w:space="0" w:color="000000"/>
              <w:left w:val="single" w:sz="4" w:space="0" w:color="000000"/>
              <w:bottom w:val="single" w:sz="4" w:space="0" w:color="000000"/>
              <w:right w:val="single" w:sz="4" w:space="0" w:color="000000"/>
            </w:tcBorders>
            <w:shd w:val="clear" w:color="auto" w:fill="EBF0DE"/>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35"/>
              <w:jc w:val="right"/>
              <w:rPr>
                <w:rFonts w:ascii="Calibri" w:hAnsi="Calibri" w:cs="Calibri"/>
                <w:sz w:val="12"/>
                <w:szCs w:val="12"/>
              </w:rPr>
            </w:pPr>
            <w:r w:rsidRPr="00B47794">
              <w:rPr>
                <w:rFonts w:ascii="Calibri" w:hAnsi="Calibri" w:cs="Calibri"/>
                <w:sz w:val="12"/>
                <w:szCs w:val="12"/>
              </w:rPr>
              <w:t>99%</w:t>
            </w:r>
          </w:p>
        </w:tc>
      </w:tr>
      <w:tr w:rsidR="00B47794" w:rsidRPr="00B47794">
        <w:trPr>
          <w:trHeight w:val="1086"/>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203"/>
              <w:rPr>
                <w:rFonts w:ascii="Calibri" w:hAnsi="Calibri" w:cs="Calibri"/>
                <w:sz w:val="12"/>
                <w:szCs w:val="12"/>
              </w:rPr>
            </w:pPr>
            <w:r w:rsidRPr="00B47794">
              <w:rPr>
                <w:rFonts w:ascii="Calibri" w:hAnsi="Calibri" w:cs="Calibri"/>
                <w:sz w:val="12"/>
                <w:szCs w:val="12"/>
              </w:rPr>
              <w:t>33.</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160" w:right="132"/>
              <w:jc w:val="center"/>
              <w:rPr>
                <w:rFonts w:ascii="Calibri" w:hAnsi="Calibri" w:cs="Calibri"/>
                <w:sz w:val="12"/>
                <w:szCs w:val="12"/>
              </w:rPr>
            </w:pPr>
            <w:r w:rsidRPr="00B47794">
              <w:rPr>
                <w:rFonts w:ascii="Calibri" w:hAnsi="Calibri" w:cs="Calibri"/>
                <w:sz w:val="12"/>
                <w:szCs w:val="12"/>
              </w:rPr>
              <w:t>2016</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before="1" w:after="0" w:line="150" w:lineRule="atLeast"/>
              <w:ind w:left="25" w:right="5"/>
              <w:rPr>
                <w:rFonts w:ascii="Calibri" w:hAnsi="Calibri" w:cs="Calibri"/>
                <w:sz w:val="12"/>
                <w:szCs w:val="12"/>
              </w:rPr>
            </w:pPr>
            <w:r w:rsidRPr="00B47794">
              <w:rPr>
                <w:rFonts w:ascii="Calibri" w:hAnsi="Calibri" w:cs="Calibri"/>
                <w:sz w:val="12"/>
                <w:szCs w:val="12"/>
              </w:rPr>
              <w:t>JR MIZŠ za sofinanciranje investicij v posodabljanje športnih objektov in vgrajene športne opreme v letu 2016</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54" w:lineRule="auto"/>
              <w:ind w:left="22" w:right="104"/>
              <w:jc w:val="both"/>
              <w:rPr>
                <w:rFonts w:ascii="Calibri" w:hAnsi="Calibri" w:cs="Calibri"/>
                <w:sz w:val="12"/>
                <w:szCs w:val="12"/>
              </w:rPr>
            </w:pPr>
            <w:r w:rsidRPr="00B47794">
              <w:rPr>
                <w:rFonts w:ascii="Calibri" w:hAnsi="Calibri" w:cs="Calibri"/>
                <w:sz w:val="12"/>
                <w:szCs w:val="12"/>
              </w:rPr>
              <w:t>"Obnova</w:t>
            </w:r>
            <w:r w:rsidRPr="00B47794">
              <w:rPr>
                <w:rFonts w:ascii="Calibri" w:hAnsi="Calibri" w:cs="Calibri"/>
                <w:spacing w:val="-11"/>
                <w:sz w:val="12"/>
                <w:szCs w:val="12"/>
              </w:rPr>
              <w:t xml:space="preserve"> </w:t>
            </w:r>
            <w:r w:rsidRPr="00B47794">
              <w:rPr>
                <w:rFonts w:ascii="Calibri" w:hAnsi="Calibri" w:cs="Calibri"/>
                <w:sz w:val="12"/>
                <w:szCs w:val="12"/>
              </w:rPr>
              <w:t xml:space="preserve">spremljajočih objektov v </w:t>
            </w:r>
            <w:proofErr w:type="spellStart"/>
            <w:r w:rsidRPr="00B47794">
              <w:rPr>
                <w:rFonts w:ascii="Calibri" w:hAnsi="Calibri" w:cs="Calibri"/>
                <w:sz w:val="12"/>
                <w:szCs w:val="12"/>
              </w:rPr>
              <w:t>Žusterni</w:t>
            </w:r>
            <w:proofErr w:type="spellEnd"/>
            <w:r w:rsidRPr="00B47794">
              <w:rPr>
                <w:rFonts w:ascii="Calibri" w:hAnsi="Calibri" w:cs="Calibri"/>
                <w:sz w:val="12"/>
                <w:szCs w:val="12"/>
              </w:rPr>
              <w:t xml:space="preserve"> - I. faza"</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63"/>
              <w:rPr>
                <w:rFonts w:ascii="Calibri" w:hAnsi="Calibri" w:cs="Calibri"/>
                <w:sz w:val="12"/>
                <w:szCs w:val="12"/>
              </w:rPr>
            </w:pPr>
            <w:r w:rsidRPr="00B47794">
              <w:rPr>
                <w:rFonts w:ascii="Calibri" w:hAnsi="Calibri" w:cs="Calibri"/>
                <w:sz w:val="12"/>
                <w:szCs w:val="12"/>
              </w:rPr>
              <w:t>C3330-16-064225</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240" w:lineRule="auto"/>
              <w:ind w:left="54" w:right="34"/>
              <w:jc w:val="center"/>
              <w:rPr>
                <w:rFonts w:ascii="Calibri" w:hAnsi="Calibri" w:cs="Calibri"/>
                <w:sz w:val="12"/>
                <w:szCs w:val="12"/>
              </w:rPr>
            </w:pPr>
            <w:r w:rsidRPr="00B47794">
              <w:rPr>
                <w:rFonts w:ascii="Calibri" w:hAnsi="Calibri" w:cs="Calibri"/>
                <w:sz w:val="12"/>
                <w:szCs w:val="12"/>
              </w:rPr>
              <w:t>2016</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B47794" w:rsidRPr="00B47794" w:rsidRDefault="00B47794" w:rsidP="00B47794">
            <w:pPr>
              <w:kinsoku w:val="0"/>
              <w:overflowPunct w:val="0"/>
              <w:autoSpaceDE w:val="0"/>
              <w:autoSpaceDN w:val="0"/>
              <w:adjustRightInd w:val="0"/>
              <w:spacing w:before="5" w:after="0" w:line="254" w:lineRule="auto"/>
              <w:ind w:left="21" w:right="363"/>
              <w:rPr>
                <w:rFonts w:ascii="Calibri" w:hAnsi="Calibri" w:cs="Calibri"/>
                <w:sz w:val="12"/>
                <w:szCs w:val="12"/>
              </w:rPr>
            </w:pPr>
            <w:r w:rsidRPr="00B47794">
              <w:rPr>
                <w:rFonts w:ascii="Calibri" w:hAnsi="Calibri" w:cs="Calibri"/>
                <w:sz w:val="12"/>
                <w:szCs w:val="12"/>
              </w:rPr>
              <w:t xml:space="preserve">Z izvedbo investicije bodo zagotovljeni ustrezni servisni prostori v bazenu </w:t>
            </w:r>
            <w:proofErr w:type="spellStart"/>
            <w:r w:rsidRPr="00B47794">
              <w:rPr>
                <w:rFonts w:ascii="Calibri" w:hAnsi="Calibri" w:cs="Calibri"/>
                <w:sz w:val="12"/>
                <w:szCs w:val="12"/>
              </w:rPr>
              <w:t>Žusterna</w:t>
            </w:r>
            <w:proofErr w:type="spellEnd"/>
            <w:r w:rsidRPr="00B47794">
              <w:rPr>
                <w:rFonts w:ascii="Calibri" w:hAnsi="Calibri" w:cs="Calibri"/>
                <w:sz w:val="12"/>
                <w:szCs w:val="12"/>
              </w:rPr>
              <w:t>: sanitarije in</w:t>
            </w:r>
          </w:p>
          <w:p w:rsidR="00B47794" w:rsidRPr="00B47794" w:rsidRDefault="00B47794" w:rsidP="00B47794">
            <w:pPr>
              <w:kinsoku w:val="0"/>
              <w:overflowPunct w:val="0"/>
              <w:autoSpaceDE w:val="0"/>
              <w:autoSpaceDN w:val="0"/>
              <w:adjustRightInd w:val="0"/>
              <w:spacing w:before="2" w:after="0" w:line="254" w:lineRule="auto"/>
              <w:ind w:left="21"/>
              <w:rPr>
                <w:rFonts w:ascii="Calibri" w:hAnsi="Calibri" w:cs="Calibri"/>
                <w:sz w:val="12"/>
                <w:szCs w:val="12"/>
              </w:rPr>
            </w:pPr>
            <w:r w:rsidRPr="00B47794">
              <w:rPr>
                <w:rFonts w:ascii="Calibri" w:hAnsi="Calibri" w:cs="Calibri"/>
                <w:sz w:val="12"/>
                <w:szCs w:val="12"/>
              </w:rPr>
              <w:t>garderobe z vidika minimalnih sanitarnih in tehničnih pogojev.</w:t>
            </w:r>
          </w:p>
          <w:p w:rsidR="00B47794" w:rsidRPr="00B47794" w:rsidRDefault="00B47794" w:rsidP="00B47794">
            <w:pPr>
              <w:kinsoku w:val="0"/>
              <w:overflowPunct w:val="0"/>
              <w:autoSpaceDE w:val="0"/>
              <w:autoSpaceDN w:val="0"/>
              <w:adjustRightInd w:val="0"/>
              <w:spacing w:before="1" w:after="0" w:line="254" w:lineRule="auto"/>
              <w:ind w:left="21"/>
              <w:rPr>
                <w:rFonts w:ascii="Calibri" w:hAnsi="Calibri" w:cs="Calibri"/>
                <w:sz w:val="12"/>
                <w:szCs w:val="12"/>
              </w:rPr>
            </w:pPr>
            <w:r w:rsidRPr="00B47794">
              <w:rPr>
                <w:rFonts w:ascii="Calibri" w:hAnsi="Calibri" w:cs="Calibri"/>
                <w:sz w:val="12"/>
                <w:szCs w:val="12"/>
              </w:rPr>
              <w:t xml:space="preserve">Vzpostavljeni bodo pogoji za uporabo bazena </w:t>
            </w:r>
            <w:proofErr w:type="spellStart"/>
            <w:r w:rsidRPr="00B47794">
              <w:rPr>
                <w:rFonts w:ascii="Calibri" w:hAnsi="Calibri" w:cs="Calibri"/>
                <w:sz w:val="12"/>
                <w:szCs w:val="12"/>
              </w:rPr>
              <w:t>Žusterna</w:t>
            </w:r>
            <w:proofErr w:type="spellEnd"/>
            <w:r w:rsidRPr="00B47794">
              <w:rPr>
                <w:rFonts w:ascii="Calibri" w:hAnsi="Calibri" w:cs="Calibri"/>
                <w:sz w:val="12"/>
                <w:szCs w:val="12"/>
              </w:rPr>
              <w:t xml:space="preserve"> tako v letnem kot v zimskem obdobju.</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0"/>
              <w:jc w:val="right"/>
              <w:rPr>
                <w:rFonts w:ascii="Calibri" w:hAnsi="Calibri" w:cs="Calibri"/>
                <w:sz w:val="12"/>
                <w:szCs w:val="12"/>
              </w:rPr>
            </w:pPr>
            <w:r w:rsidRPr="00B47794">
              <w:rPr>
                <w:rFonts w:ascii="Calibri" w:hAnsi="Calibri" w:cs="Calibri"/>
                <w:sz w:val="12"/>
                <w:szCs w:val="12"/>
              </w:rPr>
              <w:t>499.196,84 €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1"/>
              <w:jc w:val="right"/>
              <w:rPr>
                <w:rFonts w:ascii="Calibri" w:hAnsi="Calibri" w:cs="Calibri"/>
                <w:sz w:val="12"/>
                <w:szCs w:val="12"/>
              </w:rPr>
            </w:pPr>
            <w:r w:rsidRPr="00B47794">
              <w:rPr>
                <w:rFonts w:ascii="Calibri" w:hAnsi="Calibri" w:cs="Calibri"/>
                <w:sz w:val="12"/>
                <w:szCs w:val="12"/>
              </w:rPr>
              <w:t>39.316,48 €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2"/>
              <w:jc w:val="right"/>
              <w:rPr>
                <w:rFonts w:ascii="Calibri" w:hAnsi="Calibri" w:cs="Calibri"/>
                <w:sz w:val="12"/>
                <w:szCs w:val="12"/>
              </w:rPr>
            </w:pPr>
            <w:r w:rsidRPr="00B47794">
              <w:rPr>
                <w:rFonts w:ascii="Calibri" w:hAnsi="Calibri" w:cs="Calibri"/>
                <w:sz w:val="12"/>
                <w:szCs w:val="12"/>
              </w:rPr>
              <w:t>0,00 €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4"/>
              <w:jc w:val="right"/>
              <w:rPr>
                <w:rFonts w:ascii="Calibri" w:hAnsi="Calibri" w:cs="Calibri"/>
                <w:sz w:val="12"/>
                <w:szCs w:val="12"/>
              </w:rPr>
            </w:pPr>
            <w:r w:rsidRPr="00B47794">
              <w:rPr>
                <w:rFonts w:ascii="Calibri" w:hAnsi="Calibri" w:cs="Calibri"/>
                <w:sz w:val="12"/>
                <w:szCs w:val="12"/>
              </w:rPr>
              <w:t>39.316,48 €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B47794" w:rsidRPr="00B47794" w:rsidRDefault="00B47794" w:rsidP="00B47794">
            <w:pPr>
              <w:kinsoku w:val="0"/>
              <w:overflowPunct w:val="0"/>
              <w:autoSpaceDE w:val="0"/>
              <w:autoSpaceDN w:val="0"/>
              <w:adjustRightInd w:val="0"/>
              <w:spacing w:after="0" w:line="240" w:lineRule="auto"/>
              <w:rPr>
                <w:rFonts w:ascii="Times New Roman" w:hAnsi="Times New Roman" w:cs="Times New Roman"/>
                <w:sz w:val="12"/>
                <w:szCs w:val="12"/>
              </w:rPr>
            </w:pPr>
          </w:p>
          <w:p w:rsidR="00B47794" w:rsidRPr="00B47794" w:rsidRDefault="00B47794" w:rsidP="00B47794">
            <w:pPr>
              <w:kinsoku w:val="0"/>
              <w:overflowPunct w:val="0"/>
              <w:autoSpaceDE w:val="0"/>
              <w:autoSpaceDN w:val="0"/>
              <w:adjustRightInd w:val="0"/>
              <w:spacing w:after="0" w:line="123" w:lineRule="exact"/>
              <w:ind w:right="26"/>
              <w:jc w:val="right"/>
              <w:rPr>
                <w:rFonts w:ascii="Calibri" w:hAnsi="Calibri" w:cs="Calibri"/>
                <w:sz w:val="12"/>
                <w:szCs w:val="12"/>
              </w:rPr>
            </w:pPr>
            <w:r w:rsidRPr="00B47794">
              <w:rPr>
                <w:rFonts w:ascii="Calibri" w:hAnsi="Calibri" w:cs="Calibri"/>
                <w:sz w:val="12"/>
                <w:szCs w:val="12"/>
              </w:rPr>
              <w:t>0,00 €</w:t>
            </w:r>
          </w:p>
        </w:tc>
        <w:tc>
          <w:tcPr>
            <w:tcW w:w="1212" w:type="dxa"/>
            <w:tcBorders>
              <w:top w:val="single" w:sz="4" w:space="0" w:color="000000"/>
              <w:left w:val="single" w:sz="4" w:space="0" w:color="000000"/>
              <w:bottom w:val="single" w:sz="4" w:space="0" w:color="000000"/>
              <w:right w:val="single" w:sz="4" w:space="0" w:color="000000"/>
            </w:tcBorders>
          </w:tcPr>
          <w:p w:rsidR="00B47794" w:rsidRPr="00E156C3" w:rsidRDefault="00B47794" w:rsidP="00E156C3">
            <w:pPr>
              <w:kinsoku w:val="0"/>
              <w:overflowPunct w:val="0"/>
              <w:autoSpaceDE w:val="0"/>
              <w:autoSpaceDN w:val="0"/>
              <w:adjustRightInd w:val="0"/>
              <w:spacing w:after="0" w:line="123" w:lineRule="exact"/>
              <w:ind w:right="29"/>
              <w:jc w:val="right"/>
              <w:rPr>
                <w:rFonts w:ascii="Calibri" w:hAnsi="Calibri" w:cs="Calibri"/>
                <w:sz w:val="12"/>
                <w:szCs w:val="12"/>
              </w:rPr>
            </w:pPr>
          </w:p>
          <w:p w:rsidR="00B47794" w:rsidRPr="00B47794" w:rsidRDefault="00B47794" w:rsidP="00E156C3">
            <w:pPr>
              <w:kinsoku w:val="0"/>
              <w:overflowPunct w:val="0"/>
              <w:autoSpaceDE w:val="0"/>
              <w:autoSpaceDN w:val="0"/>
              <w:adjustRightInd w:val="0"/>
              <w:spacing w:after="0" w:line="123" w:lineRule="exact"/>
              <w:ind w:right="29"/>
              <w:jc w:val="right"/>
              <w:rPr>
                <w:rFonts w:ascii="Calibri" w:hAnsi="Calibri" w:cs="Calibri"/>
                <w:sz w:val="12"/>
                <w:szCs w:val="12"/>
              </w:rPr>
            </w:pPr>
            <w:r w:rsidRPr="00B47794">
              <w:rPr>
                <w:rFonts w:ascii="Calibri" w:hAnsi="Calibri" w:cs="Calibri"/>
                <w:sz w:val="12"/>
                <w:szCs w:val="12"/>
              </w:rPr>
              <w:t>402.425,55 €</w:t>
            </w:r>
          </w:p>
        </w:tc>
        <w:tc>
          <w:tcPr>
            <w:tcW w:w="1063" w:type="dxa"/>
            <w:tcBorders>
              <w:top w:val="single" w:sz="4" w:space="0" w:color="000000"/>
              <w:left w:val="single" w:sz="4" w:space="0" w:color="000000"/>
              <w:bottom w:val="single" w:sz="4" w:space="0" w:color="000000"/>
              <w:right w:val="single" w:sz="4" w:space="0" w:color="000000"/>
            </w:tcBorders>
          </w:tcPr>
          <w:p w:rsidR="00B47794" w:rsidRPr="00E156C3" w:rsidRDefault="00B47794" w:rsidP="00E156C3">
            <w:pPr>
              <w:kinsoku w:val="0"/>
              <w:overflowPunct w:val="0"/>
              <w:autoSpaceDE w:val="0"/>
              <w:autoSpaceDN w:val="0"/>
              <w:adjustRightInd w:val="0"/>
              <w:spacing w:after="0" w:line="123" w:lineRule="exact"/>
              <w:ind w:right="29"/>
              <w:jc w:val="right"/>
              <w:rPr>
                <w:rFonts w:ascii="Calibri" w:hAnsi="Calibri" w:cs="Calibri"/>
                <w:sz w:val="12"/>
                <w:szCs w:val="12"/>
              </w:rPr>
            </w:pPr>
          </w:p>
          <w:p w:rsidR="00B47794" w:rsidRPr="00B47794" w:rsidRDefault="00B47794" w:rsidP="00E156C3">
            <w:pPr>
              <w:kinsoku w:val="0"/>
              <w:overflowPunct w:val="0"/>
              <w:autoSpaceDE w:val="0"/>
              <w:autoSpaceDN w:val="0"/>
              <w:adjustRightInd w:val="0"/>
              <w:spacing w:after="0" w:line="123" w:lineRule="exact"/>
              <w:ind w:right="29"/>
              <w:jc w:val="right"/>
              <w:rPr>
                <w:rFonts w:ascii="Calibri" w:hAnsi="Calibri" w:cs="Calibri"/>
                <w:sz w:val="12"/>
                <w:szCs w:val="12"/>
              </w:rPr>
            </w:pPr>
            <w:r w:rsidRPr="00B47794">
              <w:rPr>
                <w:rFonts w:ascii="Calibri" w:hAnsi="Calibri" w:cs="Calibri"/>
                <w:sz w:val="12"/>
                <w:szCs w:val="12"/>
              </w:rPr>
              <w:t>441.742,03 €</w:t>
            </w:r>
          </w:p>
        </w:tc>
        <w:tc>
          <w:tcPr>
            <w:tcW w:w="1358" w:type="dxa"/>
            <w:tcBorders>
              <w:top w:val="single" w:sz="4" w:space="0" w:color="000000"/>
              <w:left w:val="single" w:sz="4" w:space="0" w:color="000000"/>
              <w:bottom w:val="single" w:sz="4" w:space="0" w:color="000000"/>
              <w:right w:val="single" w:sz="4" w:space="0" w:color="000000"/>
            </w:tcBorders>
          </w:tcPr>
          <w:p w:rsidR="00B47794" w:rsidRPr="00E156C3" w:rsidRDefault="00B47794" w:rsidP="00E156C3">
            <w:pPr>
              <w:kinsoku w:val="0"/>
              <w:overflowPunct w:val="0"/>
              <w:autoSpaceDE w:val="0"/>
              <w:autoSpaceDN w:val="0"/>
              <w:adjustRightInd w:val="0"/>
              <w:spacing w:after="0" w:line="123" w:lineRule="exact"/>
              <w:ind w:right="29"/>
              <w:jc w:val="right"/>
              <w:rPr>
                <w:rFonts w:ascii="Calibri" w:hAnsi="Calibri" w:cs="Calibri"/>
                <w:sz w:val="12"/>
                <w:szCs w:val="12"/>
              </w:rPr>
            </w:pPr>
          </w:p>
          <w:p w:rsidR="00B47794" w:rsidRPr="00B47794" w:rsidRDefault="00B47794" w:rsidP="00E156C3">
            <w:pPr>
              <w:kinsoku w:val="0"/>
              <w:overflowPunct w:val="0"/>
              <w:autoSpaceDE w:val="0"/>
              <w:autoSpaceDN w:val="0"/>
              <w:adjustRightInd w:val="0"/>
              <w:spacing w:after="0" w:line="123" w:lineRule="exact"/>
              <w:ind w:right="29"/>
              <w:jc w:val="right"/>
              <w:rPr>
                <w:rFonts w:ascii="Calibri" w:hAnsi="Calibri" w:cs="Calibri"/>
                <w:sz w:val="12"/>
                <w:szCs w:val="12"/>
              </w:rPr>
            </w:pPr>
            <w:r w:rsidRPr="00B47794">
              <w:rPr>
                <w:rFonts w:ascii="Calibri" w:hAnsi="Calibri" w:cs="Calibri"/>
                <w:sz w:val="12"/>
                <w:szCs w:val="12"/>
              </w:rPr>
              <w:t>9%</w:t>
            </w:r>
          </w:p>
        </w:tc>
      </w:tr>
      <w:tr w:rsidR="00452552" w:rsidRPr="00B47794">
        <w:trPr>
          <w:trHeight w:val="1086"/>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452552" w:rsidRPr="00B47794" w:rsidRDefault="00376963"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34.</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452552" w:rsidRPr="00B47794" w:rsidRDefault="00376963" w:rsidP="000C6350">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2016</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452552" w:rsidRPr="00B47794" w:rsidRDefault="00376963" w:rsidP="00B47794">
            <w:pPr>
              <w:kinsoku w:val="0"/>
              <w:overflowPunct w:val="0"/>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sz w:val="12"/>
                <w:szCs w:val="12"/>
              </w:rPr>
              <w:t xml:space="preserve">Javni razpis Fundacije za šport za sofinanciranje gradnje športnih objektov v </w:t>
            </w:r>
            <w:proofErr w:type="spellStart"/>
            <w:r>
              <w:rPr>
                <w:rFonts w:ascii="Times New Roman" w:hAnsi="Times New Roman" w:cs="Times New Roman"/>
                <w:sz w:val="12"/>
                <w:szCs w:val="12"/>
              </w:rPr>
              <w:t>letuh</w:t>
            </w:r>
            <w:proofErr w:type="spellEnd"/>
            <w:r>
              <w:rPr>
                <w:rFonts w:ascii="Times New Roman" w:hAnsi="Times New Roman" w:cs="Times New Roman"/>
                <w:sz w:val="12"/>
                <w:szCs w:val="12"/>
              </w:rPr>
              <w:t xml:space="preserve"> 2017, 2018 in 2019</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452552" w:rsidRPr="00B47794" w:rsidRDefault="00452552"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452552" w:rsidRPr="00B47794" w:rsidRDefault="00376963"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sidRPr="00B47794">
              <w:rPr>
                <w:rFonts w:ascii="Times New Roman" w:hAnsi="Times New Roman" w:cs="Times New Roman"/>
                <w:noProof/>
                <w:sz w:val="20"/>
                <w:szCs w:val="20"/>
                <w:lang w:eastAsia="sl-SI"/>
              </w:rPr>
              <w:drawing>
                <wp:inline distT="0" distB="0" distL="0" distR="0" wp14:anchorId="3DF7146A" wp14:editId="4AD6F3C2">
                  <wp:extent cx="752475" cy="2667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266700"/>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452552" w:rsidRPr="00B47794" w:rsidRDefault="00376963" w:rsidP="00B47794">
            <w:pPr>
              <w:kinsoku w:val="0"/>
              <w:overflowPunct w:val="0"/>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sz w:val="12"/>
                <w:szCs w:val="12"/>
              </w:rPr>
              <w:t xml:space="preserve">»Izgradnja velikega nogometnega igrišča v športno rekreacijskem centru </w:t>
            </w:r>
            <w:proofErr w:type="spellStart"/>
            <w:r>
              <w:rPr>
                <w:rFonts w:ascii="Times New Roman" w:hAnsi="Times New Roman" w:cs="Times New Roman"/>
                <w:sz w:val="12"/>
                <w:szCs w:val="12"/>
              </w:rPr>
              <w:t>Bonifika</w:t>
            </w:r>
            <w:proofErr w:type="spellEnd"/>
            <w:r>
              <w:rPr>
                <w:rFonts w:ascii="Times New Roman" w:hAnsi="Times New Roman" w:cs="Times New Roman"/>
                <w:sz w:val="12"/>
                <w:szCs w:val="12"/>
              </w:rPr>
              <w:t>«</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452552" w:rsidRPr="00B47794" w:rsidRDefault="00376963"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O-17-407</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452552" w:rsidRPr="00B47794" w:rsidRDefault="00376963"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2016 - 2017</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452552" w:rsidRPr="00B47794" w:rsidRDefault="00376963" w:rsidP="00B47794">
            <w:pPr>
              <w:kinsoku w:val="0"/>
              <w:overflowPunct w:val="0"/>
              <w:autoSpaceDE w:val="0"/>
              <w:autoSpaceDN w:val="0"/>
              <w:adjustRightInd w:val="0"/>
              <w:spacing w:before="5" w:after="0" w:line="254" w:lineRule="auto"/>
              <w:ind w:left="21" w:right="363"/>
              <w:rPr>
                <w:rFonts w:ascii="Calibri" w:hAnsi="Calibri" w:cs="Calibri"/>
                <w:sz w:val="12"/>
                <w:szCs w:val="12"/>
              </w:rPr>
            </w:pPr>
            <w:r>
              <w:rPr>
                <w:rFonts w:ascii="Calibri" w:hAnsi="Calibri" w:cs="Calibri"/>
                <w:sz w:val="12"/>
                <w:szCs w:val="12"/>
              </w:rPr>
              <w:t xml:space="preserve">Ureditev dodatne športne površine – velikega nogometnega igrišča v športnem parku </w:t>
            </w:r>
            <w:proofErr w:type="spellStart"/>
            <w:r>
              <w:rPr>
                <w:rFonts w:ascii="Calibri" w:hAnsi="Calibri" w:cs="Calibri"/>
                <w:sz w:val="12"/>
                <w:szCs w:val="12"/>
              </w:rPr>
              <w:t>Bonfika</w:t>
            </w:r>
            <w:proofErr w:type="spellEnd"/>
            <w:r w:rsidR="00370482">
              <w:rPr>
                <w:rFonts w:ascii="Calibri" w:hAnsi="Calibri" w:cs="Calibri"/>
                <w:sz w:val="12"/>
                <w:szCs w:val="12"/>
              </w:rPr>
              <w:t>.</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452552" w:rsidRPr="00B47794" w:rsidRDefault="00376963"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1.185.009,91 €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452552" w:rsidRPr="00B47794" w:rsidRDefault="00376963"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67.132,00 €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452552" w:rsidRDefault="00376963"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0,00 €</w:t>
            </w:r>
          </w:p>
          <w:p w:rsidR="00376963" w:rsidRPr="00B47794" w:rsidRDefault="00376963" w:rsidP="00376963">
            <w:pPr>
              <w:kinsoku w:val="0"/>
              <w:overflowPunct w:val="0"/>
              <w:autoSpaceDE w:val="0"/>
              <w:autoSpaceDN w:val="0"/>
              <w:adjustRightInd w:val="0"/>
              <w:spacing w:after="0" w:line="240" w:lineRule="auto"/>
              <w:rPr>
                <w:rFonts w:ascii="Times New Roman" w:hAnsi="Times New Roman" w:cs="Times New Roman"/>
                <w:sz w:val="12"/>
                <w:szCs w:val="12"/>
              </w:rPr>
            </w:pP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452552" w:rsidRPr="00B47794" w:rsidRDefault="00376963"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0,00 €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452552" w:rsidRPr="00B47794" w:rsidRDefault="00376963"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67.132,00 €</w:t>
            </w:r>
          </w:p>
        </w:tc>
        <w:tc>
          <w:tcPr>
            <w:tcW w:w="1212" w:type="dxa"/>
            <w:tcBorders>
              <w:top w:val="single" w:sz="4" w:space="0" w:color="000000"/>
              <w:left w:val="single" w:sz="4" w:space="0" w:color="000000"/>
              <w:bottom w:val="single" w:sz="4" w:space="0" w:color="000000"/>
              <w:right w:val="single" w:sz="4" w:space="0" w:color="000000"/>
            </w:tcBorders>
          </w:tcPr>
          <w:p w:rsidR="00452552" w:rsidRPr="00E156C3" w:rsidRDefault="00376963" w:rsidP="00E156C3">
            <w:pPr>
              <w:kinsoku w:val="0"/>
              <w:overflowPunct w:val="0"/>
              <w:autoSpaceDE w:val="0"/>
              <w:autoSpaceDN w:val="0"/>
              <w:adjustRightInd w:val="0"/>
              <w:spacing w:after="0" w:line="123" w:lineRule="exact"/>
              <w:ind w:right="29"/>
              <w:jc w:val="right"/>
              <w:rPr>
                <w:rFonts w:ascii="Calibri" w:hAnsi="Calibri" w:cs="Calibri"/>
                <w:sz w:val="12"/>
                <w:szCs w:val="12"/>
              </w:rPr>
            </w:pPr>
            <w:r w:rsidRPr="00E156C3">
              <w:rPr>
                <w:rFonts w:ascii="Calibri" w:hAnsi="Calibri" w:cs="Calibri"/>
                <w:sz w:val="12"/>
                <w:szCs w:val="12"/>
              </w:rPr>
              <w:t>465.860,70 €</w:t>
            </w:r>
          </w:p>
        </w:tc>
        <w:tc>
          <w:tcPr>
            <w:tcW w:w="1063" w:type="dxa"/>
            <w:tcBorders>
              <w:top w:val="single" w:sz="4" w:space="0" w:color="000000"/>
              <w:left w:val="single" w:sz="4" w:space="0" w:color="000000"/>
              <w:bottom w:val="single" w:sz="4" w:space="0" w:color="000000"/>
              <w:right w:val="single" w:sz="4" w:space="0" w:color="000000"/>
            </w:tcBorders>
          </w:tcPr>
          <w:p w:rsidR="00452552" w:rsidRPr="00E156C3" w:rsidRDefault="00376963" w:rsidP="00E156C3">
            <w:pPr>
              <w:kinsoku w:val="0"/>
              <w:overflowPunct w:val="0"/>
              <w:autoSpaceDE w:val="0"/>
              <w:autoSpaceDN w:val="0"/>
              <w:adjustRightInd w:val="0"/>
              <w:spacing w:after="0" w:line="123" w:lineRule="exact"/>
              <w:ind w:right="29"/>
              <w:jc w:val="right"/>
              <w:rPr>
                <w:rFonts w:ascii="Calibri" w:hAnsi="Calibri" w:cs="Calibri"/>
                <w:sz w:val="12"/>
                <w:szCs w:val="12"/>
              </w:rPr>
            </w:pPr>
            <w:r w:rsidRPr="00E156C3">
              <w:rPr>
                <w:rFonts w:ascii="Calibri" w:hAnsi="Calibri" w:cs="Calibri"/>
                <w:sz w:val="12"/>
                <w:szCs w:val="12"/>
              </w:rPr>
              <w:t>1.132.992,70</w:t>
            </w:r>
            <w:bookmarkStart w:id="0" w:name="_GoBack"/>
            <w:bookmarkEnd w:id="0"/>
            <w:r w:rsidRPr="00E156C3">
              <w:rPr>
                <w:rFonts w:ascii="Calibri" w:hAnsi="Calibri" w:cs="Calibri"/>
                <w:sz w:val="12"/>
                <w:szCs w:val="12"/>
              </w:rPr>
              <w:t xml:space="preserve"> €</w:t>
            </w:r>
          </w:p>
        </w:tc>
        <w:tc>
          <w:tcPr>
            <w:tcW w:w="1358" w:type="dxa"/>
            <w:tcBorders>
              <w:top w:val="single" w:sz="4" w:space="0" w:color="000000"/>
              <w:left w:val="single" w:sz="4" w:space="0" w:color="000000"/>
              <w:bottom w:val="single" w:sz="4" w:space="0" w:color="000000"/>
              <w:right w:val="single" w:sz="4" w:space="0" w:color="000000"/>
            </w:tcBorders>
          </w:tcPr>
          <w:p w:rsidR="00452552" w:rsidRPr="00E156C3" w:rsidRDefault="00376963" w:rsidP="00E156C3">
            <w:pPr>
              <w:kinsoku w:val="0"/>
              <w:overflowPunct w:val="0"/>
              <w:autoSpaceDE w:val="0"/>
              <w:autoSpaceDN w:val="0"/>
              <w:adjustRightInd w:val="0"/>
              <w:spacing w:after="0" w:line="123" w:lineRule="exact"/>
              <w:ind w:right="29"/>
              <w:jc w:val="right"/>
              <w:rPr>
                <w:rFonts w:ascii="Calibri" w:hAnsi="Calibri" w:cs="Calibri"/>
                <w:sz w:val="12"/>
                <w:szCs w:val="12"/>
              </w:rPr>
            </w:pPr>
            <w:r w:rsidRPr="00E156C3">
              <w:rPr>
                <w:rFonts w:ascii="Calibri" w:hAnsi="Calibri" w:cs="Calibri"/>
                <w:sz w:val="12"/>
                <w:szCs w:val="12"/>
              </w:rPr>
              <w:t>100%</w:t>
            </w:r>
          </w:p>
        </w:tc>
      </w:tr>
      <w:tr w:rsidR="00376963" w:rsidRPr="00B47794">
        <w:trPr>
          <w:trHeight w:val="1086"/>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376963" w:rsidRDefault="00376963"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35.</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376963" w:rsidRDefault="00376963" w:rsidP="000C6350">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2017</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376963" w:rsidRDefault="00376963" w:rsidP="00B47794">
            <w:pPr>
              <w:kinsoku w:val="0"/>
              <w:overflowPunct w:val="0"/>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sz w:val="12"/>
                <w:szCs w:val="12"/>
              </w:rPr>
              <w:t>Povabilo občinam k oddaji načrtov porabe za sofinanciranje investicij v letih 2017 in 2018 (ZFO-1)</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376963" w:rsidRPr="00B47794" w:rsidRDefault="00376963"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376963" w:rsidRPr="00B47794" w:rsidRDefault="00376963" w:rsidP="00376963">
            <w:pPr>
              <w:kinsoku w:val="0"/>
              <w:overflowPunct w:val="0"/>
              <w:autoSpaceDE w:val="0"/>
              <w:autoSpaceDN w:val="0"/>
              <w:adjustRightInd w:val="0"/>
              <w:spacing w:after="0" w:line="240" w:lineRule="auto"/>
              <w:jc w:val="center"/>
              <w:rPr>
                <w:rFonts w:ascii="Times New Roman" w:hAnsi="Times New Roman" w:cs="Times New Roman"/>
                <w:noProof/>
                <w:sz w:val="20"/>
                <w:szCs w:val="20"/>
                <w:lang w:eastAsia="sl-SI"/>
              </w:rPr>
            </w:pP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376963" w:rsidRDefault="0095740F" w:rsidP="00B47794">
            <w:pPr>
              <w:kinsoku w:val="0"/>
              <w:overflowPunct w:val="0"/>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sz w:val="12"/>
                <w:szCs w:val="12"/>
              </w:rPr>
              <w:t xml:space="preserve">»Izgradnja velikega nogometnega igrišča v športno rekreacijskem centru </w:t>
            </w:r>
            <w:proofErr w:type="spellStart"/>
            <w:r>
              <w:rPr>
                <w:rFonts w:ascii="Times New Roman" w:hAnsi="Times New Roman" w:cs="Times New Roman"/>
                <w:sz w:val="12"/>
                <w:szCs w:val="12"/>
              </w:rPr>
              <w:t>Bonifika</w:t>
            </w:r>
            <w:proofErr w:type="spellEnd"/>
            <w:r>
              <w:rPr>
                <w:rFonts w:ascii="Times New Roman" w:hAnsi="Times New Roman" w:cs="Times New Roman"/>
                <w:sz w:val="12"/>
                <w:szCs w:val="12"/>
              </w:rPr>
              <w:t>«</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376963" w:rsidRDefault="0095740F"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C2130-17G300129</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376963" w:rsidRDefault="0095740F"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2016 - 2017</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376963" w:rsidRDefault="0095740F" w:rsidP="00B47794">
            <w:pPr>
              <w:kinsoku w:val="0"/>
              <w:overflowPunct w:val="0"/>
              <w:autoSpaceDE w:val="0"/>
              <w:autoSpaceDN w:val="0"/>
              <w:adjustRightInd w:val="0"/>
              <w:spacing w:before="5" w:after="0" w:line="254" w:lineRule="auto"/>
              <w:ind w:left="21" w:right="363"/>
              <w:rPr>
                <w:rFonts w:ascii="Calibri" w:hAnsi="Calibri" w:cs="Calibri"/>
                <w:sz w:val="12"/>
                <w:szCs w:val="12"/>
              </w:rPr>
            </w:pPr>
            <w:r>
              <w:rPr>
                <w:rFonts w:ascii="Calibri" w:hAnsi="Calibri" w:cs="Calibri"/>
                <w:sz w:val="12"/>
                <w:szCs w:val="12"/>
              </w:rPr>
              <w:t xml:space="preserve">Ureditev dodatne športne površine – velikega nogometnega igrišča v športnem parku </w:t>
            </w:r>
            <w:proofErr w:type="spellStart"/>
            <w:r>
              <w:rPr>
                <w:rFonts w:ascii="Calibri" w:hAnsi="Calibri" w:cs="Calibri"/>
                <w:sz w:val="12"/>
                <w:szCs w:val="12"/>
              </w:rPr>
              <w:t>Bonfika</w:t>
            </w:r>
            <w:proofErr w:type="spellEnd"/>
            <w:r w:rsidR="00370482">
              <w:rPr>
                <w:rFonts w:ascii="Calibri" w:hAnsi="Calibri" w:cs="Calibri"/>
                <w:sz w:val="12"/>
                <w:szCs w:val="12"/>
              </w:rPr>
              <w:t>.</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376963" w:rsidRDefault="0095740F"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1.185.009,91 €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376963" w:rsidRDefault="0095740F"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200.000,00 € nepovratna sredstva</w:t>
            </w:r>
          </w:p>
          <w:p w:rsidR="0095740F" w:rsidRDefault="0095740F"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p>
          <w:p w:rsidR="0095740F" w:rsidRDefault="0095740F"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400.000,00 €</w:t>
            </w:r>
          </w:p>
          <w:p w:rsidR="0095740F" w:rsidRDefault="0095740F"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povratna sredstva</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376963" w:rsidRDefault="0095740F"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0,00 €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95740F" w:rsidRDefault="0095740F" w:rsidP="0095740F">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200.000,00 € </w:t>
            </w:r>
          </w:p>
          <w:p w:rsidR="0095740F" w:rsidRDefault="0095740F" w:rsidP="0095740F">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nepovratna sredstva</w:t>
            </w:r>
          </w:p>
          <w:p w:rsidR="0095740F" w:rsidRDefault="0095740F" w:rsidP="0095740F">
            <w:pPr>
              <w:kinsoku w:val="0"/>
              <w:overflowPunct w:val="0"/>
              <w:autoSpaceDE w:val="0"/>
              <w:autoSpaceDN w:val="0"/>
              <w:adjustRightInd w:val="0"/>
              <w:spacing w:after="0" w:line="240" w:lineRule="auto"/>
              <w:jc w:val="center"/>
              <w:rPr>
                <w:rFonts w:ascii="Times New Roman" w:hAnsi="Times New Roman" w:cs="Times New Roman"/>
                <w:sz w:val="12"/>
                <w:szCs w:val="12"/>
              </w:rPr>
            </w:pPr>
          </w:p>
          <w:p w:rsidR="0095740F" w:rsidRDefault="0095740F" w:rsidP="0095740F">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400.000,00 €</w:t>
            </w:r>
          </w:p>
          <w:p w:rsidR="00376963" w:rsidRDefault="0095740F" w:rsidP="0095740F">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povratna sredstva</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376963" w:rsidRDefault="0095740F"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0,00 €</w:t>
            </w:r>
          </w:p>
        </w:tc>
        <w:tc>
          <w:tcPr>
            <w:tcW w:w="1212" w:type="dxa"/>
            <w:tcBorders>
              <w:top w:val="single" w:sz="4" w:space="0" w:color="000000"/>
              <w:left w:val="single" w:sz="4" w:space="0" w:color="000000"/>
              <w:bottom w:val="single" w:sz="4" w:space="0" w:color="000000"/>
              <w:right w:val="single" w:sz="4" w:space="0" w:color="000000"/>
            </w:tcBorders>
          </w:tcPr>
          <w:p w:rsidR="00376963" w:rsidRPr="00E156C3" w:rsidRDefault="0095740F" w:rsidP="00E156C3">
            <w:pPr>
              <w:kinsoku w:val="0"/>
              <w:overflowPunct w:val="0"/>
              <w:autoSpaceDE w:val="0"/>
              <w:autoSpaceDN w:val="0"/>
              <w:adjustRightInd w:val="0"/>
              <w:spacing w:after="0" w:line="123" w:lineRule="exact"/>
              <w:ind w:right="29"/>
              <w:jc w:val="right"/>
              <w:rPr>
                <w:rFonts w:ascii="Calibri" w:hAnsi="Calibri" w:cs="Calibri"/>
                <w:sz w:val="12"/>
                <w:szCs w:val="12"/>
              </w:rPr>
            </w:pPr>
            <w:r w:rsidRPr="00E156C3">
              <w:rPr>
                <w:rFonts w:ascii="Calibri" w:hAnsi="Calibri" w:cs="Calibri"/>
                <w:sz w:val="12"/>
                <w:szCs w:val="12"/>
              </w:rPr>
              <w:t>465.860,70 €</w:t>
            </w:r>
          </w:p>
        </w:tc>
        <w:tc>
          <w:tcPr>
            <w:tcW w:w="1063" w:type="dxa"/>
            <w:tcBorders>
              <w:top w:val="single" w:sz="4" w:space="0" w:color="000000"/>
              <w:left w:val="single" w:sz="4" w:space="0" w:color="000000"/>
              <w:bottom w:val="single" w:sz="4" w:space="0" w:color="000000"/>
              <w:right w:val="single" w:sz="4" w:space="0" w:color="000000"/>
            </w:tcBorders>
          </w:tcPr>
          <w:p w:rsidR="00376963" w:rsidRPr="00E156C3" w:rsidRDefault="0095740F" w:rsidP="00E156C3">
            <w:pPr>
              <w:kinsoku w:val="0"/>
              <w:overflowPunct w:val="0"/>
              <w:autoSpaceDE w:val="0"/>
              <w:autoSpaceDN w:val="0"/>
              <w:adjustRightInd w:val="0"/>
              <w:spacing w:after="0" w:line="123" w:lineRule="exact"/>
              <w:ind w:right="29"/>
              <w:jc w:val="right"/>
              <w:rPr>
                <w:rFonts w:ascii="Calibri" w:hAnsi="Calibri" w:cs="Calibri"/>
                <w:sz w:val="12"/>
                <w:szCs w:val="12"/>
              </w:rPr>
            </w:pPr>
            <w:r w:rsidRPr="00E156C3">
              <w:rPr>
                <w:rFonts w:ascii="Calibri" w:hAnsi="Calibri" w:cs="Calibri"/>
                <w:sz w:val="12"/>
                <w:szCs w:val="12"/>
              </w:rPr>
              <w:t>1.132.992,70 €</w:t>
            </w:r>
          </w:p>
        </w:tc>
        <w:tc>
          <w:tcPr>
            <w:tcW w:w="1358" w:type="dxa"/>
            <w:tcBorders>
              <w:top w:val="single" w:sz="4" w:space="0" w:color="000000"/>
              <w:left w:val="single" w:sz="4" w:space="0" w:color="000000"/>
              <w:bottom w:val="single" w:sz="4" w:space="0" w:color="000000"/>
              <w:right w:val="single" w:sz="4" w:space="0" w:color="000000"/>
            </w:tcBorders>
          </w:tcPr>
          <w:p w:rsidR="00376963" w:rsidRPr="00E156C3" w:rsidRDefault="0095740F" w:rsidP="00E156C3">
            <w:pPr>
              <w:kinsoku w:val="0"/>
              <w:overflowPunct w:val="0"/>
              <w:autoSpaceDE w:val="0"/>
              <w:autoSpaceDN w:val="0"/>
              <w:adjustRightInd w:val="0"/>
              <w:spacing w:after="0" w:line="123" w:lineRule="exact"/>
              <w:ind w:right="29"/>
              <w:jc w:val="right"/>
              <w:rPr>
                <w:rFonts w:ascii="Calibri" w:hAnsi="Calibri" w:cs="Calibri"/>
                <w:sz w:val="12"/>
                <w:szCs w:val="12"/>
              </w:rPr>
            </w:pPr>
            <w:r w:rsidRPr="00E156C3">
              <w:rPr>
                <w:rFonts w:ascii="Calibri" w:hAnsi="Calibri" w:cs="Calibri"/>
                <w:sz w:val="12"/>
                <w:szCs w:val="12"/>
              </w:rPr>
              <w:t>100%</w:t>
            </w:r>
          </w:p>
        </w:tc>
      </w:tr>
      <w:tr w:rsidR="0095740F" w:rsidRPr="00B47794" w:rsidTr="0095740F">
        <w:tblPrEx>
          <w:tblCellMar>
            <w:left w:w="70" w:type="dxa"/>
            <w:right w:w="70" w:type="dxa"/>
          </w:tblCellMar>
        </w:tblPrEx>
        <w:trPr>
          <w:trHeight w:val="1086"/>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95740F" w:rsidRDefault="0095740F"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36.</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95740F" w:rsidRDefault="0095740F" w:rsidP="000C6350">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2017</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95740F" w:rsidRDefault="0095740F" w:rsidP="00B47794">
            <w:pPr>
              <w:kinsoku w:val="0"/>
              <w:overflowPunct w:val="0"/>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sz w:val="12"/>
                <w:szCs w:val="12"/>
              </w:rPr>
              <w:t xml:space="preserve">JR </w:t>
            </w:r>
            <w:proofErr w:type="spellStart"/>
            <w:r>
              <w:rPr>
                <w:rFonts w:ascii="Times New Roman" w:hAnsi="Times New Roman" w:cs="Times New Roman"/>
                <w:sz w:val="12"/>
                <w:szCs w:val="12"/>
              </w:rPr>
              <w:t>MzI</w:t>
            </w:r>
            <w:proofErr w:type="spellEnd"/>
            <w:r>
              <w:rPr>
                <w:rFonts w:ascii="Times New Roman" w:hAnsi="Times New Roman" w:cs="Times New Roman"/>
                <w:sz w:val="12"/>
                <w:szCs w:val="12"/>
              </w:rPr>
              <w:t xml:space="preserve"> za sofinanciranje energetske prenove stavb v lasti in rabi občin v letih 2017 in 2018</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95740F" w:rsidRPr="00B47794" w:rsidRDefault="0095740F" w:rsidP="00B47794">
            <w:pPr>
              <w:kinsoku w:val="0"/>
              <w:overflowPunct w:val="0"/>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sz w:val="12"/>
                <w:szCs w:val="12"/>
              </w:rPr>
              <w:t>Kohezijski sklad</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95740F" w:rsidRPr="00B47794" w:rsidRDefault="0095740F" w:rsidP="00376963">
            <w:pPr>
              <w:kinsoku w:val="0"/>
              <w:overflowPunct w:val="0"/>
              <w:autoSpaceDE w:val="0"/>
              <w:autoSpaceDN w:val="0"/>
              <w:adjustRightInd w:val="0"/>
              <w:spacing w:after="0" w:line="240" w:lineRule="auto"/>
              <w:jc w:val="center"/>
              <w:rPr>
                <w:rFonts w:ascii="Times New Roman" w:hAnsi="Times New Roman" w:cs="Times New Roman"/>
                <w:noProof/>
                <w:sz w:val="20"/>
                <w:szCs w:val="20"/>
                <w:lang w:eastAsia="sl-SI"/>
              </w:rPr>
            </w:pPr>
            <w:r>
              <w:rPr>
                <w:noProof/>
                <w:lang w:eastAsia="sl-SI"/>
              </w:rPr>
              <w:drawing>
                <wp:inline distT="0" distB="0" distL="0" distR="0" wp14:anchorId="59AD996A" wp14:editId="73E354CA">
                  <wp:extent cx="622997" cy="245648"/>
                  <wp:effectExtent l="0" t="0" r="5715" b="2540"/>
                  <wp:docPr id="35" name="Slika 3" descr="Logo_EKP_kohezijski_sklad_SLO_slogan"/>
                  <wp:cNvGraphicFramePr/>
                  <a:graphic xmlns:a="http://schemas.openxmlformats.org/drawingml/2006/main">
                    <a:graphicData uri="http://schemas.openxmlformats.org/drawingml/2006/picture">
                      <pic:pic xmlns:pic="http://schemas.openxmlformats.org/drawingml/2006/picture">
                        <pic:nvPicPr>
                          <pic:cNvPr id="35" name="Slika 3" descr="Logo_EKP_kohezijski_sklad_SLO_slogan"/>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8500" cy="259647"/>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95740F" w:rsidRDefault="0095740F" w:rsidP="00B47794">
            <w:pPr>
              <w:kinsoku w:val="0"/>
              <w:overflowPunct w:val="0"/>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sz w:val="12"/>
                <w:szCs w:val="12"/>
              </w:rPr>
              <w:t xml:space="preserve">»Energetsko učinkovita sanacija OŠ </w:t>
            </w:r>
            <w:proofErr w:type="spellStart"/>
            <w:r>
              <w:rPr>
                <w:rFonts w:ascii="Times New Roman" w:hAnsi="Times New Roman" w:cs="Times New Roman"/>
                <w:sz w:val="12"/>
                <w:szCs w:val="12"/>
              </w:rPr>
              <w:t>Pier</w:t>
            </w:r>
            <w:proofErr w:type="spellEnd"/>
            <w:r>
              <w:rPr>
                <w:rFonts w:ascii="Times New Roman" w:hAnsi="Times New Roman" w:cs="Times New Roman"/>
                <w:sz w:val="12"/>
                <w:szCs w:val="12"/>
              </w:rPr>
              <w:t xml:space="preserve"> Paolo </w:t>
            </w:r>
            <w:proofErr w:type="spellStart"/>
            <w:r>
              <w:rPr>
                <w:rFonts w:ascii="Times New Roman" w:hAnsi="Times New Roman" w:cs="Times New Roman"/>
                <w:sz w:val="12"/>
                <w:szCs w:val="12"/>
              </w:rPr>
              <w:t>Vergerio</w:t>
            </w:r>
            <w:proofErr w:type="spellEnd"/>
            <w:r>
              <w:rPr>
                <w:rFonts w:ascii="Times New Roman" w:hAnsi="Times New Roman" w:cs="Times New Roman"/>
                <w:sz w:val="12"/>
                <w:szCs w:val="12"/>
              </w:rPr>
              <w:t xml:space="preserve"> il </w:t>
            </w:r>
            <w:proofErr w:type="spellStart"/>
            <w:r>
              <w:rPr>
                <w:rFonts w:ascii="Times New Roman" w:hAnsi="Times New Roman" w:cs="Times New Roman"/>
                <w:sz w:val="12"/>
                <w:szCs w:val="12"/>
              </w:rPr>
              <w:t>Vecchio</w:t>
            </w:r>
            <w:proofErr w:type="spellEnd"/>
            <w:r>
              <w:rPr>
                <w:rFonts w:ascii="Times New Roman" w:hAnsi="Times New Roman" w:cs="Times New Roman"/>
                <w:sz w:val="12"/>
                <w:szCs w:val="12"/>
              </w:rPr>
              <w:t xml:space="preserve"> in vrtca </w:t>
            </w:r>
            <w:proofErr w:type="spellStart"/>
            <w:r>
              <w:rPr>
                <w:rFonts w:ascii="Times New Roman" w:hAnsi="Times New Roman" w:cs="Times New Roman"/>
                <w:sz w:val="12"/>
                <w:szCs w:val="12"/>
              </w:rPr>
              <w:t>Delfino</w:t>
            </w:r>
            <w:proofErr w:type="spellEnd"/>
            <w:r>
              <w:rPr>
                <w:rFonts w:ascii="Times New Roman" w:hAnsi="Times New Roman" w:cs="Times New Roman"/>
                <w:sz w:val="12"/>
                <w:szCs w:val="12"/>
              </w:rPr>
              <w:t xml:space="preserve"> Blu Bertoki ter vrtca Semedela«</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95740F" w:rsidRDefault="0095740F"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2430-17-381029</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95740F" w:rsidRDefault="0095740F"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2014-2018</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95740F" w:rsidRDefault="0095740F" w:rsidP="00B47794">
            <w:pPr>
              <w:kinsoku w:val="0"/>
              <w:overflowPunct w:val="0"/>
              <w:autoSpaceDE w:val="0"/>
              <w:autoSpaceDN w:val="0"/>
              <w:adjustRightInd w:val="0"/>
              <w:spacing w:before="5" w:after="0" w:line="254" w:lineRule="auto"/>
              <w:ind w:left="21" w:right="363"/>
              <w:rPr>
                <w:rFonts w:ascii="Calibri" w:hAnsi="Calibri" w:cs="Calibri"/>
                <w:sz w:val="12"/>
                <w:szCs w:val="12"/>
              </w:rPr>
            </w:pPr>
            <w:r>
              <w:rPr>
                <w:rFonts w:ascii="Calibri" w:hAnsi="Calibri" w:cs="Calibri"/>
                <w:sz w:val="12"/>
                <w:szCs w:val="12"/>
              </w:rPr>
              <w:t>Energetska sanacija stavb ter zmanjšanje porabe toplotne energije in s tem povečanje prihrankov</w:t>
            </w:r>
            <w:r w:rsidR="00370482">
              <w:rPr>
                <w:rFonts w:ascii="Calibri" w:hAnsi="Calibri" w:cs="Calibri"/>
                <w:sz w:val="12"/>
                <w:szCs w:val="12"/>
              </w:rPr>
              <w:t>.</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95740F" w:rsidRDefault="00FA4E35"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722.478,53 €</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95740F" w:rsidRDefault="00FA4E35"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165.307,90 €</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95740F" w:rsidRDefault="00FA4E35"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140.511,71 €</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95740F" w:rsidRDefault="00FA4E35" w:rsidP="0095740F">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24.796,19 €</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95740F" w:rsidRDefault="00FA4E35"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0,00 €</w:t>
            </w:r>
          </w:p>
        </w:tc>
        <w:tc>
          <w:tcPr>
            <w:tcW w:w="1212" w:type="dxa"/>
            <w:tcBorders>
              <w:top w:val="single" w:sz="4" w:space="0" w:color="000000"/>
              <w:left w:val="single" w:sz="4" w:space="0" w:color="000000"/>
              <w:bottom w:val="single" w:sz="4" w:space="0" w:color="000000"/>
              <w:right w:val="single" w:sz="4" w:space="0" w:color="000000"/>
            </w:tcBorders>
          </w:tcPr>
          <w:p w:rsidR="0095740F" w:rsidRPr="00E156C3" w:rsidRDefault="00565BFA" w:rsidP="00E156C3">
            <w:pPr>
              <w:kinsoku w:val="0"/>
              <w:overflowPunct w:val="0"/>
              <w:autoSpaceDE w:val="0"/>
              <w:autoSpaceDN w:val="0"/>
              <w:adjustRightInd w:val="0"/>
              <w:spacing w:after="0" w:line="123" w:lineRule="exact"/>
              <w:ind w:right="29"/>
              <w:jc w:val="right"/>
              <w:rPr>
                <w:rFonts w:ascii="Calibri" w:hAnsi="Calibri" w:cs="Calibri"/>
                <w:sz w:val="12"/>
                <w:szCs w:val="12"/>
              </w:rPr>
            </w:pPr>
            <w:r w:rsidRPr="00E156C3">
              <w:rPr>
                <w:rFonts w:ascii="Calibri" w:hAnsi="Calibri" w:cs="Calibri"/>
                <w:sz w:val="12"/>
                <w:szCs w:val="12"/>
              </w:rPr>
              <w:t>557.170,63 €</w:t>
            </w:r>
          </w:p>
        </w:tc>
        <w:tc>
          <w:tcPr>
            <w:tcW w:w="1063" w:type="dxa"/>
            <w:tcBorders>
              <w:top w:val="single" w:sz="4" w:space="0" w:color="000000"/>
              <w:left w:val="single" w:sz="4" w:space="0" w:color="000000"/>
              <w:bottom w:val="single" w:sz="4" w:space="0" w:color="000000"/>
              <w:right w:val="single" w:sz="4" w:space="0" w:color="000000"/>
            </w:tcBorders>
          </w:tcPr>
          <w:p w:rsidR="0095740F" w:rsidRPr="00E156C3" w:rsidRDefault="0095740F" w:rsidP="00E156C3">
            <w:pPr>
              <w:kinsoku w:val="0"/>
              <w:overflowPunct w:val="0"/>
              <w:autoSpaceDE w:val="0"/>
              <w:autoSpaceDN w:val="0"/>
              <w:adjustRightInd w:val="0"/>
              <w:spacing w:after="0" w:line="123" w:lineRule="exact"/>
              <w:ind w:right="29"/>
              <w:jc w:val="right"/>
              <w:rPr>
                <w:rFonts w:ascii="Calibri" w:hAnsi="Calibri" w:cs="Calibri"/>
                <w:sz w:val="12"/>
                <w:szCs w:val="12"/>
              </w:rPr>
            </w:pPr>
          </w:p>
        </w:tc>
        <w:tc>
          <w:tcPr>
            <w:tcW w:w="1358" w:type="dxa"/>
            <w:tcBorders>
              <w:top w:val="single" w:sz="4" w:space="0" w:color="000000"/>
              <w:left w:val="single" w:sz="4" w:space="0" w:color="000000"/>
              <w:bottom w:val="single" w:sz="4" w:space="0" w:color="000000"/>
              <w:right w:val="single" w:sz="4" w:space="0" w:color="000000"/>
            </w:tcBorders>
          </w:tcPr>
          <w:p w:rsidR="0095740F" w:rsidRPr="00E156C3" w:rsidRDefault="0095740F" w:rsidP="00E156C3">
            <w:pPr>
              <w:kinsoku w:val="0"/>
              <w:overflowPunct w:val="0"/>
              <w:autoSpaceDE w:val="0"/>
              <w:autoSpaceDN w:val="0"/>
              <w:adjustRightInd w:val="0"/>
              <w:spacing w:after="0" w:line="123" w:lineRule="exact"/>
              <w:ind w:right="29"/>
              <w:jc w:val="right"/>
              <w:rPr>
                <w:rFonts w:ascii="Calibri" w:hAnsi="Calibri" w:cs="Calibri"/>
                <w:sz w:val="12"/>
                <w:szCs w:val="12"/>
              </w:rPr>
            </w:pPr>
          </w:p>
        </w:tc>
      </w:tr>
      <w:tr w:rsidR="00357D67" w:rsidRPr="00B47794" w:rsidTr="00357D67">
        <w:tblPrEx>
          <w:tblCellMar>
            <w:left w:w="70" w:type="dxa"/>
            <w:right w:w="70" w:type="dxa"/>
          </w:tblCellMar>
        </w:tblPrEx>
        <w:trPr>
          <w:trHeight w:val="1086"/>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37.</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357D67" w:rsidP="000C6350">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2017</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357D67" w:rsidP="00B47794">
            <w:pPr>
              <w:kinsoku w:val="0"/>
              <w:overflowPunct w:val="0"/>
              <w:autoSpaceDE w:val="0"/>
              <w:autoSpaceDN w:val="0"/>
              <w:adjustRightInd w:val="0"/>
              <w:spacing w:after="0" w:line="240" w:lineRule="auto"/>
              <w:rPr>
                <w:rFonts w:ascii="Times New Roman" w:hAnsi="Times New Roman" w:cs="Times New Roman"/>
                <w:sz w:val="12"/>
                <w:szCs w:val="12"/>
              </w:rPr>
            </w:pPr>
            <w:r w:rsidRPr="00357D67">
              <w:rPr>
                <w:rFonts w:ascii="Times New Roman" w:hAnsi="Times New Roman" w:cs="Times New Roman"/>
                <w:sz w:val="12"/>
                <w:szCs w:val="12"/>
              </w:rPr>
              <w:t>Povabilo k predložitvi vlog za sofinanciranje operacij prednostne naložbe 6.3, Specifični cilj 1: Učinkovita raba prostora na urbanih območjih</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357D67" w:rsidP="00B47794">
            <w:pPr>
              <w:kinsoku w:val="0"/>
              <w:overflowPunct w:val="0"/>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sz w:val="12"/>
                <w:szCs w:val="12"/>
              </w:rPr>
              <w:t>Evropski sklad za regionalni razvoj</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357D67" w:rsidP="00376963">
            <w:pPr>
              <w:kinsoku w:val="0"/>
              <w:overflowPunct w:val="0"/>
              <w:autoSpaceDE w:val="0"/>
              <w:autoSpaceDN w:val="0"/>
              <w:adjustRightInd w:val="0"/>
              <w:spacing w:after="0" w:line="240" w:lineRule="auto"/>
              <w:jc w:val="center"/>
              <w:rPr>
                <w:noProof/>
                <w:lang w:eastAsia="sl-SI"/>
              </w:rPr>
            </w:pPr>
            <w:r>
              <w:rPr>
                <w:noProof/>
                <w:lang w:eastAsia="sl-SI"/>
              </w:rPr>
              <w:drawing>
                <wp:inline distT="0" distB="0" distL="0" distR="0" wp14:anchorId="05A014C5" wp14:editId="45516985">
                  <wp:extent cx="693080" cy="337804"/>
                  <wp:effectExtent l="0" t="0" r="0" b="5715"/>
                  <wp:docPr id="36" name="Picture 35"/>
                  <wp:cNvGraphicFramePr/>
                  <a:graphic xmlns:a="http://schemas.openxmlformats.org/drawingml/2006/main">
                    <a:graphicData uri="http://schemas.openxmlformats.org/drawingml/2006/picture">
                      <pic:pic xmlns:pic="http://schemas.openxmlformats.org/drawingml/2006/picture">
                        <pic:nvPicPr>
                          <pic:cNvPr id="36" name="Picture 3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34722" cy="358100"/>
                          </a:xfrm>
                          <a:prstGeom prst="rect">
                            <a:avLst/>
                          </a:prstGeom>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357D67" w:rsidP="00B47794">
            <w:pPr>
              <w:kinsoku w:val="0"/>
              <w:overflowPunct w:val="0"/>
              <w:autoSpaceDE w:val="0"/>
              <w:autoSpaceDN w:val="0"/>
              <w:adjustRightInd w:val="0"/>
              <w:spacing w:after="0" w:line="240" w:lineRule="auto"/>
              <w:rPr>
                <w:rFonts w:ascii="Times New Roman" w:hAnsi="Times New Roman" w:cs="Times New Roman"/>
                <w:sz w:val="12"/>
                <w:szCs w:val="12"/>
              </w:rPr>
            </w:pPr>
            <w:r w:rsidRPr="00357D67">
              <w:rPr>
                <w:rFonts w:ascii="Times New Roman" w:hAnsi="Times New Roman" w:cs="Times New Roman"/>
                <w:sz w:val="12"/>
                <w:szCs w:val="12"/>
              </w:rPr>
              <w:t>"Ureditev javnega objekta (Olimpijski bazen Koper)"</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sidRPr="00357D67">
              <w:rPr>
                <w:rFonts w:ascii="Times New Roman" w:hAnsi="Times New Roman" w:cs="Times New Roman"/>
                <w:sz w:val="12"/>
                <w:szCs w:val="12"/>
              </w:rPr>
              <w:t>2550-18-432002</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maj 2014 –</w:t>
            </w:r>
            <w:r w:rsidR="00296400">
              <w:rPr>
                <w:rFonts w:ascii="Times New Roman" w:hAnsi="Times New Roman" w:cs="Times New Roman"/>
                <w:sz w:val="12"/>
                <w:szCs w:val="12"/>
              </w:rPr>
              <w:t xml:space="preserve"> januar 2019</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357D67" w:rsidRDefault="00357D67" w:rsidP="00B47794">
            <w:pPr>
              <w:kinsoku w:val="0"/>
              <w:overflowPunct w:val="0"/>
              <w:autoSpaceDE w:val="0"/>
              <w:autoSpaceDN w:val="0"/>
              <w:adjustRightInd w:val="0"/>
              <w:spacing w:before="5" w:after="0" w:line="254" w:lineRule="auto"/>
              <w:ind w:left="21" w:right="363"/>
              <w:rPr>
                <w:rFonts w:ascii="Calibri" w:hAnsi="Calibri" w:cs="Calibri"/>
                <w:sz w:val="12"/>
                <w:szCs w:val="12"/>
              </w:rPr>
            </w:pPr>
            <w:r w:rsidRPr="00357D67">
              <w:rPr>
                <w:rFonts w:ascii="Calibri" w:hAnsi="Calibri" w:cs="Calibri"/>
                <w:sz w:val="12"/>
                <w:szCs w:val="12"/>
              </w:rPr>
              <w:t>Namen projekta je sanirati degradirano območje v Kopru. Cilj projekta je dokončati obstoječi j</w:t>
            </w:r>
            <w:r w:rsidR="00E156C3">
              <w:rPr>
                <w:rFonts w:ascii="Calibri" w:hAnsi="Calibri" w:cs="Calibri"/>
                <w:sz w:val="12"/>
                <w:szCs w:val="12"/>
              </w:rPr>
              <w:t>avni objekt (Olimpijski bazen Ko</w:t>
            </w:r>
            <w:r w:rsidRPr="00357D67">
              <w:rPr>
                <w:rFonts w:ascii="Calibri" w:hAnsi="Calibri" w:cs="Calibri"/>
                <w:sz w:val="12"/>
                <w:szCs w:val="12"/>
              </w:rPr>
              <w:t xml:space="preserve">per) v katerem bo olimpijski bazen. Z investicijo bo revitaliziranih  7291,40 m2  površin in bo odpravljena funkcionalna in socialna </w:t>
            </w:r>
            <w:proofErr w:type="spellStart"/>
            <w:r w:rsidRPr="00357D67">
              <w:rPr>
                <w:rFonts w:ascii="Calibri" w:hAnsi="Calibri" w:cs="Calibri"/>
                <w:sz w:val="12"/>
                <w:szCs w:val="12"/>
              </w:rPr>
              <w:t>defgradacija</w:t>
            </w:r>
            <w:proofErr w:type="spellEnd"/>
            <w:r w:rsidRPr="00357D67">
              <w:rPr>
                <w:rFonts w:ascii="Calibri" w:hAnsi="Calibri" w:cs="Calibri"/>
                <w:sz w:val="12"/>
                <w:szCs w:val="12"/>
              </w:rPr>
              <w:t xml:space="preserve">. Cilj projekta, glede na </w:t>
            </w:r>
            <w:r w:rsidRPr="00357D67">
              <w:rPr>
                <w:rFonts w:ascii="Calibri" w:hAnsi="Calibri" w:cs="Calibri"/>
                <w:sz w:val="12"/>
                <w:szCs w:val="12"/>
              </w:rPr>
              <w:lastRenderedPageBreak/>
              <w:t xml:space="preserve">opredelitve TUS: prenova in revitalizacija degradiranih urbanih območji, varno in prijetno okolje, vključujoče družbeno okolje in povezanost skupnosti (mladi, starejši, kulturne in interesne skupine), razvoj specializiranih gospodarskih dejavnosti, gospodarska dejavnost in delovanje javnih urbanih funkcij, programska raznolikost vsebin, celovit športno rekreacijski sistem.  </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lastRenderedPageBreak/>
              <w:t>8.224.229,36</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5.679.248,60</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357D67" w:rsidRDefault="00296400"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4.543.398,88</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357D67" w:rsidRDefault="00296400" w:rsidP="0095740F">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1.135.849,72</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357D67" w:rsidRDefault="00296400"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0,00</w:t>
            </w:r>
          </w:p>
        </w:tc>
        <w:tc>
          <w:tcPr>
            <w:tcW w:w="1212" w:type="dxa"/>
            <w:tcBorders>
              <w:top w:val="single" w:sz="4" w:space="0" w:color="000000"/>
              <w:left w:val="single" w:sz="4" w:space="0" w:color="000000"/>
              <w:bottom w:val="single" w:sz="4" w:space="0" w:color="000000"/>
              <w:right w:val="single" w:sz="4" w:space="0" w:color="000000"/>
            </w:tcBorders>
          </w:tcPr>
          <w:p w:rsidR="00357D67" w:rsidRPr="00E156C3" w:rsidRDefault="00357D67" w:rsidP="00E156C3">
            <w:pPr>
              <w:kinsoku w:val="0"/>
              <w:overflowPunct w:val="0"/>
              <w:autoSpaceDE w:val="0"/>
              <w:autoSpaceDN w:val="0"/>
              <w:adjustRightInd w:val="0"/>
              <w:spacing w:after="0" w:line="123" w:lineRule="exact"/>
              <w:ind w:right="29"/>
              <w:jc w:val="right"/>
              <w:rPr>
                <w:rFonts w:ascii="Calibri" w:hAnsi="Calibri" w:cs="Calibri"/>
                <w:sz w:val="12"/>
                <w:szCs w:val="12"/>
              </w:rPr>
            </w:pPr>
          </w:p>
        </w:tc>
        <w:tc>
          <w:tcPr>
            <w:tcW w:w="1063" w:type="dxa"/>
            <w:tcBorders>
              <w:top w:val="single" w:sz="4" w:space="0" w:color="000000"/>
              <w:left w:val="single" w:sz="4" w:space="0" w:color="000000"/>
              <w:bottom w:val="single" w:sz="4" w:space="0" w:color="000000"/>
              <w:right w:val="single" w:sz="4" w:space="0" w:color="000000"/>
            </w:tcBorders>
          </w:tcPr>
          <w:p w:rsidR="00357D67" w:rsidRPr="00E156C3" w:rsidRDefault="00357D67" w:rsidP="00E156C3">
            <w:pPr>
              <w:kinsoku w:val="0"/>
              <w:overflowPunct w:val="0"/>
              <w:autoSpaceDE w:val="0"/>
              <w:autoSpaceDN w:val="0"/>
              <w:adjustRightInd w:val="0"/>
              <w:spacing w:after="0" w:line="123" w:lineRule="exact"/>
              <w:ind w:right="29"/>
              <w:jc w:val="right"/>
              <w:rPr>
                <w:rFonts w:ascii="Calibri" w:hAnsi="Calibri" w:cs="Calibri"/>
                <w:sz w:val="12"/>
                <w:szCs w:val="12"/>
              </w:rPr>
            </w:pPr>
          </w:p>
        </w:tc>
        <w:tc>
          <w:tcPr>
            <w:tcW w:w="1358" w:type="dxa"/>
            <w:tcBorders>
              <w:top w:val="single" w:sz="4" w:space="0" w:color="000000"/>
              <w:left w:val="single" w:sz="4" w:space="0" w:color="000000"/>
              <w:bottom w:val="single" w:sz="4" w:space="0" w:color="000000"/>
              <w:right w:val="single" w:sz="4" w:space="0" w:color="000000"/>
            </w:tcBorders>
          </w:tcPr>
          <w:p w:rsidR="00357D67" w:rsidRPr="00E156C3" w:rsidRDefault="00357D67" w:rsidP="00E156C3">
            <w:pPr>
              <w:kinsoku w:val="0"/>
              <w:overflowPunct w:val="0"/>
              <w:autoSpaceDE w:val="0"/>
              <w:autoSpaceDN w:val="0"/>
              <w:adjustRightInd w:val="0"/>
              <w:spacing w:after="0" w:line="123" w:lineRule="exact"/>
              <w:ind w:right="29"/>
              <w:jc w:val="right"/>
              <w:rPr>
                <w:rFonts w:ascii="Calibri" w:hAnsi="Calibri" w:cs="Calibri"/>
                <w:sz w:val="12"/>
                <w:szCs w:val="12"/>
              </w:rPr>
            </w:pPr>
          </w:p>
        </w:tc>
      </w:tr>
      <w:tr w:rsidR="00357D67" w:rsidRPr="00B47794" w:rsidTr="00296400">
        <w:tblPrEx>
          <w:tblCellMar>
            <w:left w:w="70" w:type="dxa"/>
            <w:right w:w="70" w:type="dxa"/>
          </w:tblCellMar>
        </w:tblPrEx>
        <w:trPr>
          <w:trHeight w:val="1086"/>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38.</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96400" w:rsidP="000C6350">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2018</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96400" w:rsidP="00B47794">
            <w:pPr>
              <w:kinsoku w:val="0"/>
              <w:overflowPunct w:val="0"/>
              <w:autoSpaceDE w:val="0"/>
              <w:autoSpaceDN w:val="0"/>
              <w:adjustRightInd w:val="0"/>
              <w:spacing w:after="0" w:line="240" w:lineRule="auto"/>
              <w:rPr>
                <w:rFonts w:ascii="Times New Roman" w:hAnsi="Times New Roman" w:cs="Times New Roman"/>
                <w:sz w:val="12"/>
                <w:szCs w:val="12"/>
              </w:rPr>
            </w:pPr>
            <w:r w:rsidRPr="00296400">
              <w:rPr>
                <w:rFonts w:ascii="Times New Roman" w:hAnsi="Times New Roman" w:cs="Times New Roman"/>
                <w:sz w:val="12"/>
                <w:szCs w:val="12"/>
              </w:rPr>
              <w:t>Javni razpis Fundacije za šport za sofinanciranje gradnje športnih objektov in površin v naravi v letih 2018, 2019 in 2020</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357D67" w:rsidP="00B47794">
            <w:pPr>
              <w:kinsoku w:val="0"/>
              <w:overflowPunct w:val="0"/>
              <w:autoSpaceDE w:val="0"/>
              <w:autoSpaceDN w:val="0"/>
              <w:adjustRightInd w:val="0"/>
              <w:spacing w:after="0" w:line="240" w:lineRule="auto"/>
              <w:rPr>
                <w:rFonts w:ascii="Times New Roman" w:hAnsi="Times New Roman" w:cs="Times New Roman"/>
                <w:sz w:val="12"/>
                <w:szCs w:val="12"/>
              </w:rPr>
            </w:pP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96400" w:rsidP="00376963">
            <w:pPr>
              <w:kinsoku w:val="0"/>
              <w:overflowPunct w:val="0"/>
              <w:autoSpaceDE w:val="0"/>
              <w:autoSpaceDN w:val="0"/>
              <w:adjustRightInd w:val="0"/>
              <w:spacing w:after="0" w:line="240" w:lineRule="auto"/>
              <w:jc w:val="center"/>
              <w:rPr>
                <w:noProof/>
                <w:lang w:eastAsia="sl-SI"/>
              </w:rPr>
            </w:pPr>
            <w:r>
              <w:rPr>
                <w:noProof/>
                <w:lang w:eastAsia="sl-SI"/>
              </w:rPr>
              <w:drawing>
                <wp:inline distT="0" distB="0" distL="0" distR="0" wp14:anchorId="6CE99BC4" wp14:editId="7C3A8C70">
                  <wp:extent cx="757147" cy="297034"/>
                  <wp:effectExtent l="0" t="0" r="5080" b="8255"/>
                  <wp:docPr id="42" name="Picture 41" descr="http://www.fundacijazasport.org/images/stories/logoti_pasice/fso%20468x60.jpg"/>
                  <wp:cNvGraphicFramePr/>
                  <a:graphic xmlns:a="http://schemas.openxmlformats.org/drawingml/2006/main">
                    <a:graphicData uri="http://schemas.openxmlformats.org/drawingml/2006/picture">
                      <pic:pic xmlns:pic="http://schemas.openxmlformats.org/drawingml/2006/picture">
                        <pic:nvPicPr>
                          <pic:cNvPr id="42" name="Picture 41" descr="http://www.fundacijazasport.org/images/stories/logoti_pasice/fso%20468x60.jpg"/>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2575" cy="307009"/>
                          </a:xfrm>
                          <a:prstGeom prst="rect">
                            <a:avLst/>
                          </a:prstGeom>
                          <a:noFill/>
                          <a:ln>
                            <a:noFill/>
                          </a:ln>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96400" w:rsidP="00B47794">
            <w:pPr>
              <w:kinsoku w:val="0"/>
              <w:overflowPunct w:val="0"/>
              <w:autoSpaceDE w:val="0"/>
              <w:autoSpaceDN w:val="0"/>
              <w:adjustRightInd w:val="0"/>
              <w:spacing w:after="0" w:line="240" w:lineRule="auto"/>
              <w:rPr>
                <w:rFonts w:ascii="Times New Roman" w:hAnsi="Times New Roman" w:cs="Times New Roman"/>
                <w:sz w:val="12"/>
                <w:szCs w:val="12"/>
              </w:rPr>
            </w:pPr>
            <w:r w:rsidRPr="00357D67">
              <w:rPr>
                <w:rFonts w:ascii="Times New Roman" w:hAnsi="Times New Roman" w:cs="Times New Roman"/>
                <w:sz w:val="12"/>
                <w:szCs w:val="12"/>
              </w:rPr>
              <w:t>"Ureditev javnega objekta (Olimpijski bazen Koper)"</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96400"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O-18-519</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21CF0"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j</w:t>
            </w:r>
            <w:r w:rsidR="00296400">
              <w:rPr>
                <w:rFonts w:ascii="Times New Roman" w:hAnsi="Times New Roman" w:cs="Times New Roman"/>
                <w:sz w:val="12"/>
                <w:szCs w:val="12"/>
              </w:rPr>
              <w:t>ulij 2017 – januar 2019</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357D67" w:rsidRDefault="00296400" w:rsidP="00B47794">
            <w:pPr>
              <w:kinsoku w:val="0"/>
              <w:overflowPunct w:val="0"/>
              <w:autoSpaceDE w:val="0"/>
              <w:autoSpaceDN w:val="0"/>
              <w:adjustRightInd w:val="0"/>
              <w:spacing w:before="5" w:after="0" w:line="254" w:lineRule="auto"/>
              <w:ind w:left="21" w:right="363"/>
              <w:rPr>
                <w:rFonts w:ascii="Calibri" w:hAnsi="Calibri" w:cs="Calibri"/>
                <w:sz w:val="12"/>
                <w:szCs w:val="12"/>
              </w:rPr>
            </w:pPr>
            <w:r w:rsidRPr="00296400">
              <w:rPr>
                <w:rFonts w:ascii="Calibri" w:hAnsi="Calibri" w:cs="Calibri"/>
                <w:sz w:val="12"/>
                <w:szCs w:val="12"/>
              </w:rPr>
              <w:t xml:space="preserve">7291,40 m2 </w:t>
            </w:r>
            <w:proofErr w:type="spellStart"/>
            <w:r w:rsidRPr="00296400">
              <w:rPr>
                <w:rFonts w:ascii="Calibri" w:hAnsi="Calibri" w:cs="Calibri"/>
                <w:sz w:val="12"/>
                <w:szCs w:val="12"/>
              </w:rPr>
              <w:t>nerevitaliziranih</w:t>
            </w:r>
            <w:proofErr w:type="spellEnd"/>
            <w:r w:rsidRPr="00296400">
              <w:rPr>
                <w:rFonts w:ascii="Calibri" w:hAnsi="Calibri" w:cs="Calibri"/>
                <w:sz w:val="12"/>
                <w:szCs w:val="12"/>
              </w:rPr>
              <w:t xml:space="preserve"> površin v mestih, v katerih se izvajajo TUS</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357D67" w:rsidRDefault="00296400"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8.224.229,36</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357D67" w:rsidRDefault="00296400"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51.000,00</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357D67" w:rsidRDefault="00296400" w:rsidP="0095740F">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51.000,00</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p>
        </w:tc>
        <w:tc>
          <w:tcPr>
            <w:tcW w:w="1212" w:type="dxa"/>
            <w:tcBorders>
              <w:top w:val="single" w:sz="4" w:space="0" w:color="000000"/>
              <w:left w:val="single" w:sz="4" w:space="0" w:color="000000"/>
              <w:bottom w:val="single" w:sz="4" w:space="0" w:color="000000"/>
              <w:right w:val="single" w:sz="4" w:space="0" w:color="000000"/>
            </w:tcBorders>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p>
        </w:tc>
        <w:tc>
          <w:tcPr>
            <w:tcW w:w="1063" w:type="dxa"/>
            <w:tcBorders>
              <w:top w:val="single" w:sz="4" w:space="0" w:color="000000"/>
              <w:left w:val="single" w:sz="4" w:space="0" w:color="000000"/>
              <w:bottom w:val="single" w:sz="4" w:space="0" w:color="000000"/>
              <w:right w:val="single" w:sz="4" w:space="0" w:color="000000"/>
            </w:tcBorders>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p>
        </w:tc>
        <w:tc>
          <w:tcPr>
            <w:tcW w:w="1358" w:type="dxa"/>
            <w:tcBorders>
              <w:top w:val="single" w:sz="4" w:space="0" w:color="000000"/>
              <w:left w:val="single" w:sz="4" w:space="0" w:color="000000"/>
              <w:bottom w:val="single" w:sz="4" w:space="0" w:color="000000"/>
              <w:right w:val="single" w:sz="4" w:space="0" w:color="000000"/>
            </w:tcBorders>
          </w:tcPr>
          <w:p w:rsidR="00357D67" w:rsidRDefault="00357D67" w:rsidP="00376963">
            <w:pPr>
              <w:kinsoku w:val="0"/>
              <w:overflowPunct w:val="0"/>
              <w:autoSpaceDE w:val="0"/>
              <w:autoSpaceDN w:val="0"/>
              <w:adjustRightInd w:val="0"/>
              <w:spacing w:after="0" w:line="240" w:lineRule="auto"/>
              <w:jc w:val="right"/>
              <w:rPr>
                <w:rFonts w:ascii="Times New Roman" w:hAnsi="Times New Roman" w:cs="Times New Roman"/>
                <w:sz w:val="12"/>
                <w:szCs w:val="12"/>
              </w:rPr>
            </w:pPr>
          </w:p>
        </w:tc>
      </w:tr>
      <w:tr w:rsidR="00357D67" w:rsidRPr="00B47794" w:rsidTr="00296400">
        <w:tblPrEx>
          <w:tblCellMar>
            <w:left w:w="70" w:type="dxa"/>
            <w:right w:w="70" w:type="dxa"/>
          </w:tblCellMar>
        </w:tblPrEx>
        <w:trPr>
          <w:trHeight w:val="1086"/>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39.</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96400" w:rsidP="000C6350">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2017</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96400" w:rsidP="00B47794">
            <w:pPr>
              <w:kinsoku w:val="0"/>
              <w:overflowPunct w:val="0"/>
              <w:autoSpaceDE w:val="0"/>
              <w:autoSpaceDN w:val="0"/>
              <w:adjustRightInd w:val="0"/>
              <w:spacing w:after="0" w:line="240" w:lineRule="auto"/>
              <w:rPr>
                <w:rFonts w:ascii="Times New Roman" w:hAnsi="Times New Roman" w:cs="Times New Roman"/>
                <w:sz w:val="12"/>
                <w:szCs w:val="12"/>
              </w:rPr>
            </w:pPr>
            <w:r w:rsidRPr="00296400">
              <w:rPr>
                <w:rFonts w:ascii="Times New Roman" w:hAnsi="Times New Roman" w:cs="Times New Roman"/>
                <w:sz w:val="12"/>
                <w:szCs w:val="12"/>
              </w:rPr>
              <w:t>Povabilo k predložitvi vlog za sofinanciranje operacij prednostne naložbe 6.3, Specifični cilj 1: Učinkovita raba prostora na urbanih območjih</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96400" w:rsidP="00B47794">
            <w:pPr>
              <w:kinsoku w:val="0"/>
              <w:overflowPunct w:val="0"/>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sz w:val="12"/>
                <w:szCs w:val="12"/>
              </w:rPr>
              <w:t>Evropski sklad za regionalni razvoj</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96400" w:rsidP="00376963">
            <w:pPr>
              <w:kinsoku w:val="0"/>
              <w:overflowPunct w:val="0"/>
              <w:autoSpaceDE w:val="0"/>
              <w:autoSpaceDN w:val="0"/>
              <w:adjustRightInd w:val="0"/>
              <w:spacing w:after="0" w:line="240" w:lineRule="auto"/>
              <w:jc w:val="center"/>
              <w:rPr>
                <w:noProof/>
                <w:lang w:eastAsia="sl-SI"/>
              </w:rPr>
            </w:pPr>
            <w:r>
              <w:rPr>
                <w:noProof/>
                <w:lang w:eastAsia="sl-SI"/>
              </w:rPr>
              <w:drawing>
                <wp:inline distT="0" distB="0" distL="0" distR="0" wp14:anchorId="733053EE" wp14:editId="4D13B719">
                  <wp:extent cx="786268" cy="343628"/>
                  <wp:effectExtent l="0" t="0" r="0" b="0"/>
                  <wp:docPr id="37" name="Picture 36"/>
                  <wp:cNvGraphicFramePr/>
                  <a:graphic xmlns:a="http://schemas.openxmlformats.org/drawingml/2006/main">
                    <a:graphicData uri="http://schemas.openxmlformats.org/drawingml/2006/picture">
                      <pic:pic xmlns:pic="http://schemas.openxmlformats.org/drawingml/2006/picture">
                        <pic:nvPicPr>
                          <pic:cNvPr id="37" name="Picture 3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96558" cy="348125"/>
                          </a:xfrm>
                          <a:prstGeom prst="rect">
                            <a:avLst/>
                          </a:prstGeom>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96400" w:rsidP="00B47794">
            <w:pPr>
              <w:kinsoku w:val="0"/>
              <w:overflowPunct w:val="0"/>
              <w:autoSpaceDE w:val="0"/>
              <w:autoSpaceDN w:val="0"/>
              <w:adjustRightInd w:val="0"/>
              <w:spacing w:after="0" w:line="240" w:lineRule="auto"/>
              <w:rPr>
                <w:rFonts w:ascii="Times New Roman" w:hAnsi="Times New Roman" w:cs="Times New Roman"/>
                <w:sz w:val="12"/>
                <w:szCs w:val="12"/>
              </w:rPr>
            </w:pPr>
            <w:r w:rsidRPr="00296400">
              <w:rPr>
                <w:rFonts w:ascii="Times New Roman" w:hAnsi="Times New Roman" w:cs="Times New Roman"/>
                <w:sz w:val="12"/>
                <w:szCs w:val="12"/>
              </w:rPr>
              <w:t>"Ureditev obalnih parkovnih rekreacijskih površin"</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96400"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2550-18-432006</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21CF0"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d</w:t>
            </w:r>
            <w:r w:rsidR="00296400">
              <w:rPr>
                <w:rFonts w:ascii="Times New Roman" w:hAnsi="Times New Roman" w:cs="Times New Roman"/>
                <w:sz w:val="12"/>
                <w:szCs w:val="12"/>
              </w:rPr>
              <w:t>ecember 2015 – december 2018</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357D67" w:rsidRDefault="00296400" w:rsidP="00B47794">
            <w:pPr>
              <w:kinsoku w:val="0"/>
              <w:overflowPunct w:val="0"/>
              <w:autoSpaceDE w:val="0"/>
              <w:autoSpaceDN w:val="0"/>
              <w:adjustRightInd w:val="0"/>
              <w:spacing w:before="5" w:after="0" w:line="254" w:lineRule="auto"/>
              <w:ind w:left="21" w:right="363"/>
              <w:rPr>
                <w:rFonts w:ascii="Calibri" w:hAnsi="Calibri" w:cs="Calibri"/>
                <w:sz w:val="12"/>
                <w:szCs w:val="12"/>
              </w:rPr>
            </w:pPr>
            <w:r w:rsidRPr="00296400">
              <w:rPr>
                <w:rFonts w:ascii="Calibri" w:hAnsi="Calibri" w:cs="Calibri"/>
                <w:sz w:val="12"/>
                <w:szCs w:val="12"/>
              </w:rPr>
              <w:t>Namen je sanirati jugozahodni del degradiranega urbanega območja v neposredni bližini morske obale ob Semedelski promenadi v Kopru, ki j</w:t>
            </w:r>
            <w:r>
              <w:rPr>
                <w:rFonts w:ascii="Calibri" w:hAnsi="Calibri" w:cs="Calibri"/>
                <w:sz w:val="12"/>
                <w:szCs w:val="12"/>
              </w:rPr>
              <w:t>e ujet med tamkajšnjim Mandračem</w:t>
            </w:r>
            <w:r w:rsidRPr="00296400">
              <w:rPr>
                <w:rFonts w:ascii="Calibri" w:hAnsi="Calibri" w:cs="Calibri"/>
                <w:sz w:val="12"/>
                <w:szCs w:val="12"/>
              </w:rPr>
              <w:t xml:space="preserve">, Kanalom Grande in Piransko cesto. Cilj projekta je izgradnja parkovnih rekreacijskih površin ter servisnega objekta. Z investicijo bosta tako odpravljeni obstoječi degradaciji v skupni izmeri površine 12280,00 m2.  </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357D67" w:rsidRDefault="00221CF0"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1.271.599,84</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357D67" w:rsidRDefault="00221CF0"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922.374,14</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357D67" w:rsidRDefault="00221CF0"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737.899,31</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357D67" w:rsidRDefault="00221CF0" w:rsidP="0095740F">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184.474,83</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p>
        </w:tc>
        <w:tc>
          <w:tcPr>
            <w:tcW w:w="1212" w:type="dxa"/>
            <w:tcBorders>
              <w:top w:val="single" w:sz="4" w:space="0" w:color="000000"/>
              <w:left w:val="single" w:sz="4" w:space="0" w:color="000000"/>
              <w:bottom w:val="single" w:sz="4" w:space="0" w:color="000000"/>
              <w:right w:val="single" w:sz="4" w:space="0" w:color="000000"/>
            </w:tcBorders>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p>
        </w:tc>
        <w:tc>
          <w:tcPr>
            <w:tcW w:w="1063" w:type="dxa"/>
            <w:tcBorders>
              <w:top w:val="single" w:sz="4" w:space="0" w:color="000000"/>
              <w:left w:val="single" w:sz="4" w:space="0" w:color="000000"/>
              <w:bottom w:val="single" w:sz="4" w:space="0" w:color="000000"/>
              <w:right w:val="single" w:sz="4" w:space="0" w:color="000000"/>
            </w:tcBorders>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p>
        </w:tc>
        <w:tc>
          <w:tcPr>
            <w:tcW w:w="1358" w:type="dxa"/>
            <w:tcBorders>
              <w:top w:val="single" w:sz="4" w:space="0" w:color="000000"/>
              <w:left w:val="single" w:sz="4" w:space="0" w:color="000000"/>
              <w:bottom w:val="single" w:sz="4" w:space="0" w:color="000000"/>
              <w:right w:val="single" w:sz="4" w:space="0" w:color="000000"/>
            </w:tcBorders>
          </w:tcPr>
          <w:p w:rsidR="00357D67" w:rsidRDefault="00357D67" w:rsidP="00376963">
            <w:pPr>
              <w:kinsoku w:val="0"/>
              <w:overflowPunct w:val="0"/>
              <w:autoSpaceDE w:val="0"/>
              <w:autoSpaceDN w:val="0"/>
              <w:adjustRightInd w:val="0"/>
              <w:spacing w:after="0" w:line="240" w:lineRule="auto"/>
              <w:jc w:val="right"/>
              <w:rPr>
                <w:rFonts w:ascii="Times New Roman" w:hAnsi="Times New Roman" w:cs="Times New Roman"/>
                <w:sz w:val="12"/>
                <w:szCs w:val="12"/>
              </w:rPr>
            </w:pPr>
          </w:p>
        </w:tc>
      </w:tr>
      <w:tr w:rsidR="00357D67" w:rsidRPr="00B47794" w:rsidTr="0095740F">
        <w:tblPrEx>
          <w:tblCellMar>
            <w:left w:w="70" w:type="dxa"/>
            <w:right w:w="70" w:type="dxa"/>
          </w:tblCellMar>
        </w:tblPrEx>
        <w:trPr>
          <w:trHeight w:val="1086"/>
        </w:trPr>
        <w:tc>
          <w:tcPr>
            <w:tcW w:w="557"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40.</w:t>
            </w:r>
          </w:p>
        </w:tc>
        <w:tc>
          <w:tcPr>
            <w:tcW w:w="601"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21CF0" w:rsidP="000C6350">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2017</w:t>
            </w:r>
          </w:p>
        </w:tc>
        <w:tc>
          <w:tcPr>
            <w:tcW w:w="1297"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21CF0" w:rsidP="00B47794">
            <w:pPr>
              <w:kinsoku w:val="0"/>
              <w:overflowPunct w:val="0"/>
              <w:autoSpaceDE w:val="0"/>
              <w:autoSpaceDN w:val="0"/>
              <w:adjustRightInd w:val="0"/>
              <w:spacing w:after="0" w:line="240" w:lineRule="auto"/>
              <w:rPr>
                <w:rFonts w:ascii="Times New Roman" w:hAnsi="Times New Roman" w:cs="Times New Roman"/>
                <w:sz w:val="12"/>
                <w:szCs w:val="12"/>
              </w:rPr>
            </w:pPr>
            <w:r w:rsidRPr="00221CF0">
              <w:rPr>
                <w:rFonts w:ascii="Times New Roman" w:hAnsi="Times New Roman" w:cs="Times New Roman"/>
                <w:sz w:val="12"/>
                <w:szCs w:val="12"/>
              </w:rPr>
              <w:t>Povabilo k predložitvi vlog za sofinanciranje operacij prednostne naložbe 6.3, Specifični cilj 1: Učinkovita raba prostora na urbanih območjih</w:t>
            </w:r>
          </w:p>
        </w:tc>
        <w:tc>
          <w:tcPr>
            <w:tcW w:w="1549"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21CF0" w:rsidP="00B47794">
            <w:pPr>
              <w:kinsoku w:val="0"/>
              <w:overflowPunct w:val="0"/>
              <w:autoSpaceDE w:val="0"/>
              <w:autoSpaceDN w:val="0"/>
              <w:adjustRightInd w:val="0"/>
              <w:spacing w:after="0" w:line="240" w:lineRule="auto"/>
              <w:rPr>
                <w:rFonts w:ascii="Times New Roman" w:hAnsi="Times New Roman" w:cs="Times New Roman"/>
                <w:sz w:val="12"/>
                <w:szCs w:val="12"/>
              </w:rPr>
            </w:pPr>
            <w:r>
              <w:rPr>
                <w:rFonts w:ascii="Times New Roman" w:hAnsi="Times New Roman" w:cs="Times New Roman"/>
                <w:sz w:val="12"/>
                <w:szCs w:val="12"/>
              </w:rPr>
              <w:t>Evropski sklad za regionalni razvoj</w:t>
            </w:r>
          </w:p>
        </w:tc>
        <w:tc>
          <w:tcPr>
            <w:tcW w:w="1707"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21CF0" w:rsidP="00376963">
            <w:pPr>
              <w:kinsoku w:val="0"/>
              <w:overflowPunct w:val="0"/>
              <w:autoSpaceDE w:val="0"/>
              <w:autoSpaceDN w:val="0"/>
              <w:adjustRightInd w:val="0"/>
              <w:spacing w:after="0" w:line="240" w:lineRule="auto"/>
              <w:jc w:val="center"/>
              <w:rPr>
                <w:noProof/>
                <w:lang w:eastAsia="sl-SI"/>
              </w:rPr>
            </w:pPr>
            <w:r>
              <w:rPr>
                <w:noProof/>
                <w:lang w:eastAsia="sl-SI"/>
              </w:rPr>
              <w:drawing>
                <wp:inline distT="0" distB="0" distL="0" distR="0" wp14:anchorId="0340091C" wp14:editId="4AAA325D">
                  <wp:extent cx="786268" cy="343628"/>
                  <wp:effectExtent l="0" t="0" r="0" b="0"/>
                  <wp:docPr id="30" name="Picture 36"/>
                  <wp:cNvGraphicFramePr/>
                  <a:graphic xmlns:a="http://schemas.openxmlformats.org/drawingml/2006/main">
                    <a:graphicData uri="http://schemas.openxmlformats.org/drawingml/2006/picture">
                      <pic:pic xmlns:pic="http://schemas.openxmlformats.org/drawingml/2006/picture">
                        <pic:nvPicPr>
                          <pic:cNvPr id="37" name="Picture 3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96558" cy="348125"/>
                          </a:xfrm>
                          <a:prstGeom prst="rect">
                            <a:avLst/>
                          </a:prstGeom>
                        </pic:spPr>
                      </pic:pic>
                    </a:graphicData>
                  </a:graphic>
                </wp:inline>
              </w:drawing>
            </w:r>
          </w:p>
        </w:tc>
        <w:tc>
          <w:tcPr>
            <w:tcW w:w="1244"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21CF0" w:rsidP="00B47794">
            <w:pPr>
              <w:kinsoku w:val="0"/>
              <w:overflowPunct w:val="0"/>
              <w:autoSpaceDE w:val="0"/>
              <w:autoSpaceDN w:val="0"/>
              <w:adjustRightInd w:val="0"/>
              <w:spacing w:after="0" w:line="240" w:lineRule="auto"/>
              <w:rPr>
                <w:rFonts w:ascii="Times New Roman" w:hAnsi="Times New Roman" w:cs="Times New Roman"/>
                <w:sz w:val="12"/>
                <w:szCs w:val="12"/>
              </w:rPr>
            </w:pPr>
            <w:r w:rsidRPr="00221CF0">
              <w:rPr>
                <w:rFonts w:ascii="Times New Roman" w:hAnsi="Times New Roman" w:cs="Times New Roman"/>
                <w:sz w:val="12"/>
                <w:szCs w:val="12"/>
              </w:rPr>
              <w:t>"Ureditev parka ob Semedelski promenadi v Kopru"</w:t>
            </w:r>
          </w:p>
        </w:tc>
        <w:tc>
          <w:tcPr>
            <w:tcW w:w="975"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21CF0"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2550-18-432007</w:t>
            </w:r>
          </w:p>
        </w:tc>
        <w:tc>
          <w:tcPr>
            <w:tcW w:w="1018" w:type="dxa"/>
            <w:tcBorders>
              <w:top w:val="single" w:sz="4" w:space="0" w:color="000000"/>
              <w:left w:val="single" w:sz="4" w:space="0" w:color="000000"/>
              <w:bottom w:val="single" w:sz="4" w:space="0" w:color="000000"/>
              <w:right w:val="single" w:sz="4" w:space="0" w:color="000000"/>
            </w:tcBorders>
            <w:shd w:val="clear" w:color="auto" w:fill="DCE6F0"/>
          </w:tcPr>
          <w:p w:rsidR="00357D67" w:rsidRDefault="00221CF0"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november 2016 – december 2018</w:t>
            </w:r>
          </w:p>
        </w:tc>
        <w:tc>
          <w:tcPr>
            <w:tcW w:w="2742" w:type="dxa"/>
            <w:tcBorders>
              <w:top w:val="single" w:sz="4" w:space="0" w:color="000000"/>
              <w:left w:val="single" w:sz="4" w:space="0" w:color="000000"/>
              <w:bottom w:val="single" w:sz="4" w:space="0" w:color="000000"/>
              <w:right w:val="single" w:sz="4" w:space="0" w:color="000000"/>
            </w:tcBorders>
            <w:shd w:val="clear" w:color="auto" w:fill="DAEDF3"/>
          </w:tcPr>
          <w:p w:rsidR="00357D67" w:rsidRDefault="00221CF0" w:rsidP="00B47794">
            <w:pPr>
              <w:kinsoku w:val="0"/>
              <w:overflowPunct w:val="0"/>
              <w:autoSpaceDE w:val="0"/>
              <w:autoSpaceDN w:val="0"/>
              <w:adjustRightInd w:val="0"/>
              <w:spacing w:before="5" w:after="0" w:line="254" w:lineRule="auto"/>
              <w:ind w:left="21" w:right="363"/>
              <w:rPr>
                <w:rFonts w:ascii="Calibri" w:hAnsi="Calibri" w:cs="Calibri"/>
                <w:sz w:val="12"/>
                <w:szCs w:val="12"/>
              </w:rPr>
            </w:pPr>
            <w:r w:rsidRPr="00221CF0">
              <w:rPr>
                <w:rFonts w:ascii="Calibri" w:hAnsi="Calibri" w:cs="Calibri"/>
                <w:sz w:val="12"/>
                <w:szCs w:val="12"/>
              </w:rPr>
              <w:t xml:space="preserve">Namen je sanirati del degradiranega urbanega območja ob </w:t>
            </w:r>
            <w:proofErr w:type="spellStart"/>
            <w:r w:rsidRPr="00221CF0">
              <w:rPr>
                <w:rFonts w:ascii="Calibri" w:hAnsi="Calibri" w:cs="Calibri"/>
                <w:sz w:val="12"/>
                <w:szCs w:val="12"/>
              </w:rPr>
              <w:t>Semdelski</w:t>
            </w:r>
            <w:proofErr w:type="spellEnd"/>
            <w:r w:rsidRPr="00221CF0">
              <w:rPr>
                <w:rFonts w:ascii="Calibri" w:hAnsi="Calibri" w:cs="Calibri"/>
                <w:sz w:val="12"/>
                <w:szCs w:val="12"/>
              </w:rPr>
              <w:t xml:space="preserve"> promenadi v Kopru v višini 26239,02 m2, ki je po metodologiji DUO fizično in funkcionalno degradirano. Urejene bodo parkovno rekreacijske površine, umeščene zelene površine, postavljena urbana oprema ter hortikulturna ureditev. Cilj projekta, glede na opredelitve TUS: prenova in revitalizacija degradiranih urbanih območji, varno in prijetno okolje, vključujoče družbeno okolje in povezanost skupnosti (mladi, starejši, kulturne in interesne skupine), življenje v mestu - stalni prebivalci, uporabniki in obiskovalci, celovita zasnova in upravljanje zelenega sistema mesta, povezanost zelenih in odprtih površin mesta in zaledja v sistem, dostopnost in uporabnost odprtih mestnih površin in mestnih obal, programska raznolikost vsebin, trajnostno načrtovanje in upravljanje z vodami in obalnim prostorom (zaščita pred škodljivim delovanjem voda), usklajenost med varstvom in rabami.</w:t>
            </w:r>
          </w:p>
        </w:tc>
        <w:tc>
          <w:tcPr>
            <w:tcW w:w="1141" w:type="dxa"/>
            <w:tcBorders>
              <w:top w:val="single" w:sz="4" w:space="0" w:color="000000"/>
              <w:left w:val="single" w:sz="4" w:space="0" w:color="000000"/>
              <w:bottom w:val="single" w:sz="4" w:space="0" w:color="000000"/>
              <w:right w:val="single" w:sz="4" w:space="0" w:color="000000"/>
            </w:tcBorders>
            <w:shd w:val="clear" w:color="auto" w:fill="FCE9D9"/>
          </w:tcPr>
          <w:p w:rsidR="00357D67" w:rsidRDefault="00221CF0"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2.918.407,17</w:t>
            </w:r>
          </w:p>
        </w:tc>
        <w:tc>
          <w:tcPr>
            <w:tcW w:w="1115" w:type="dxa"/>
            <w:tcBorders>
              <w:top w:val="single" w:sz="4" w:space="0" w:color="000000"/>
              <w:left w:val="single" w:sz="4" w:space="0" w:color="000000"/>
              <w:bottom w:val="single" w:sz="4" w:space="0" w:color="000000"/>
              <w:right w:val="single" w:sz="4" w:space="0" w:color="000000"/>
            </w:tcBorders>
            <w:shd w:val="clear" w:color="auto" w:fill="FCE9D9"/>
          </w:tcPr>
          <w:p w:rsidR="00357D67" w:rsidRDefault="00221CF0"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500.000,00</w:t>
            </w:r>
          </w:p>
        </w:tc>
        <w:tc>
          <w:tcPr>
            <w:tcW w:w="1115" w:type="dxa"/>
            <w:tcBorders>
              <w:top w:val="single" w:sz="4" w:space="0" w:color="000000"/>
              <w:left w:val="single" w:sz="4" w:space="0" w:color="000000"/>
              <w:bottom w:val="single" w:sz="4" w:space="0" w:color="000000"/>
              <w:right w:val="single" w:sz="4" w:space="0" w:color="000000"/>
            </w:tcBorders>
            <w:shd w:val="clear" w:color="auto" w:fill="E6B8B7"/>
          </w:tcPr>
          <w:p w:rsidR="00357D67" w:rsidRDefault="00221CF0"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400.000,00</w:t>
            </w:r>
          </w:p>
        </w:tc>
        <w:tc>
          <w:tcPr>
            <w:tcW w:w="1516" w:type="dxa"/>
            <w:tcBorders>
              <w:top w:val="single" w:sz="4" w:space="0" w:color="000000"/>
              <w:left w:val="single" w:sz="4" w:space="0" w:color="000000"/>
              <w:bottom w:val="single" w:sz="4" w:space="0" w:color="000000"/>
              <w:right w:val="single" w:sz="4" w:space="0" w:color="000000"/>
            </w:tcBorders>
            <w:shd w:val="clear" w:color="auto" w:fill="E6B8B7"/>
          </w:tcPr>
          <w:p w:rsidR="00357D67" w:rsidRDefault="00221CF0" w:rsidP="0095740F">
            <w:pPr>
              <w:kinsoku w:val="0"/>
              <w:overflowPunct w:val="0"/>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100.000,00</w:t>
            </w:r>
          </w:p>
        </w:tc>
        <w:tc>
          <w:tcPr>
            <w:tcW w:w="1517" w:type="dxa"/>
            <w:tcBorders>
              <w:top w:val="single" w:sz="4" w:space="0" w:color="000000"/>
              <w:left w:val="single" w:sz="4" w:space="0" w:color="000000"/>
              <w:bottom w:val="single" w:sz="4" w:space="0" w:color="000000"/>
              <w:right w:val="single" w:sz="4" w:space="0" w:color="000000"/>
            </w:tcBorders>
            <w:shd w:val="clear" w:color="auto" w:fill="E6B8B7"/>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p>
        </w:tc>
        <w:tc>
          <w:tcPr>
            <w:tcW w:w="1212" w:type="dxa"/>
            <w:tcBorders>
              <w:top w:val="single" w:sz="4" w:space="0" w:color="000000"/>
              <w:left w:val="single" w:sz="4" w:space="0" w:color="000000"/>
              <w:bottom w:val="single" w:sz="4" w:space="0" w:color="000000"/>
              <w:right w:val="single" w:sz="4" w:space="0" w:color="000000"/>
            </w:tcBorders>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p>
        </w:tc>
        <w:tc>
          <w:tcPr>
            <w:tcW w:w="1063" w:type="dxa"/>
            <w:tcBorders>
              <w:top w:val="single" w:sz="4" w:space="0" w:color="000000"/>
              <w:left w:val="single" w:sz="4" w:space="0" w:color="000000"/>
              <w:bottom w:val="single" w:sz="4" w:space="0" w:color="000000"/>
              <w:right w:val="single" w:sz="4" w:space="0" w:color="000000"/>
            </w:tcBorders>
          </w:tcPr>
          <w:p w:rsidR="00357D67" w:rsidRDefault="00357D67" w:rsidP="00376963">
            <w:pPr>
              <w:kinsoku w:val="0"/>
              <w:overflowPunct w:val="0"/>
              <w:autoSpaceDE w:val="0"/>
              <w:autoSpaceDN w:val="0"/>
              <w:adjustRightInd w:val="0"/>
              <w:spacing w:after="0" w:line="240" w:lineRule="auto"/>
              <w:jc w:val="center"/>
              <w:rPr>
                <w:rFonts w:ascii="Times New Roman" w:hAnsi="Times New Roman" w:cs="Times New Roman"/>
                <w:sz w:val="12"/>
                <w:szCs w:val="12"/>
              </w:rPr>
            </w:pPr>
          </w:p>
        </w:tc>
        <w:tc>
          <w:tcPr>
            <w:tcW w:w="1358" w:type="dxa"/>
            <w:tcBorders>
              <w:top w:val="single" w:sz="4" w:space="0" w:color="000000"/>
              <w:left w:val="single" w:sz="4" w:space="0" w:color="000000"/>
              <w:bottom w:val="single" w:sz="4" w:space="0" w:color="000000"/>
              <w:right w:val="single" w:sz="4" w:space="0" w:color="000000"/>
            </w:tcBorders>
          </w:tcPr>
          <w:p w:rsidR="00357D67" w:rsidRDefault="00357D67" w:rsidP="00376963">
            <w:pPr>
              <w:kinsoku w:val="0"/>
              <w:overflowPunct w:val="0"/>
              <w:autoSpaceDE w:val="0"/>
              <w:autoSpaceDN w:val="0"/>
              <w:adjustRightInd w:val="0"/>
              <w:spacing w:after="0" w:line="240" w:lineRule="auto"/>
              <w:jc w:val="right"/>
              <w:rPr>
                <w:rFonts w:ascii="Times New Roman" w:hAnsi="Times New Roman" w:cs="Times New Roman"/>
                <w:sz w:val="12"/>
                <w:szCs w:val="12"/>
              </w:rPr>
            </w:pPr>
          </w:p>
        </w:tc>
      </w:tr>
    </w:tbl>
    <w:p w:rsidR="00B47794" w:rsidRPr="00B47794" w:rsidRDefault="00B47794" w:rsidP="00B47794">
      <w:pPr>
        <w:kinsoku w:val="0"/>
        <w:overflowPunct w:val="0"/>
        <w:autoSpaceDE w:val="0"/>
        <w:autoSpaceDN w:val="0"/>
        <w:adjustRightInd w:val="0"/>
        <w:spacing w:before="3" w:after="0" w:line="240" w:lineRule="auto"/>
        <w:rPr>
          <w:rFonts w:ascii="Times New Roman" w:hAnsi="Times New Roman" w:cs="Times New Roman"/>
          <w:sz w:val="24"/>
          <w:szCs w:val="24"/>
        </w:rPr>
      </w:pPr>
    </w:p>
    <w:p w:rsidR="00B47794" w:rsidRPr="00B47794" w:rsidRDefault="00B47794" w:rsidP="00B47794">
      <w:pPr>
        <w:kinsoku w:val="0"/>
        <w:overflowPunct w:val="0"/>
        <w:autoSpaceDE w:val="0"/>
        <w:autoSpaceDN w:val="0"/>
        <w:adjustRightInd w:val="0"/>
        <w:spacing w:before="36" w:after="0" w:line="240" w:lineRule="auto"/>
        <w:ind w:right="148"/>
        <w:jc w:val="right"/>
        <w:rPr>
          <w:rFonts w:ascii="Calibri" w:hAnsi="Calibri" w:cs="Calibri"/>
          <w:sz w:val="12"/>
          <w:szCs w:val="12"/>
        </w:rPr>
      </w:pPr>
    </w:p>
    <w:sectPr w:rsidR="00B47794" w:rsidRPr="00B47794" w:rsidSect="00B47794">
      <w:pgSz w:w="23810" w:h="16840" w:orient="landscape"/>
      <w:pgMar w:top="1060" w:right="960" w:bottom="280" w:left="9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7" w:hanging="63"/>
      </w:pPr>
      <w:rPr>
        <w:rFonts w:ascii="Calibri" w:hAnsi="Calibri" w:cs="Calibri"/>
        <w:b w:val="0"/>
        <w:bCs w:val="0"/>
        <w:w w:val="100"/>
        <w:sz w:val="12"/>
        <w:szCs w:val="12"/>
      </w:rPr>
    </w:lvl>
    <w:lvl w:ilvl="1">
      <w:numFmt w:val="bullet"/>
      <w:lvlText w:val="•"/>
      <w:lvlJc w:val="left"/>
      <w:pPr>
        <w:ind w:left="291" w:hanging="63"/>
      </w:pPr>
    </w:lvl>
    <w:lvl w:ilvl="2">
      <w:numFmt w:val="bullet"/>
      <w:lvlText w:val="•"/>
      <w:lvlJc w:val="left"/>
      <w:pPr>
        <w:ind w:left="562" w:hanging="63"/>
      </w:pPr>
    </w:lvl>
    <w:lvl w:ilvl="3">
      <w:numFmt w:val="bullet"/>
      <w:lvlText w:val="•"/>
      <w:lvlJc w:val="left"/>
      <w:pPr>
        <w:ind w:left="833" w:hanging="63"/>
      </w:pPr>
    </w:lvl>
    <w:lvl w:ilvl="4">
      <w:numFmt w:val="bullet"/>
      <w:lvlText w:val="•"/>
      <w:lvlJc w:val="left"/>
      <w:pPr>
        <w:ind w:left="1104" w:hanging="63"/>
      </w:pPr>
    </w:lvl>
    <w:lvl w:ilvl="5">
      <w:numFmt w:val="bullet"/>
      <w:lvlText w:val="•"/>
      <w:lvlJc w:val="left"/>
      <w:pPr>
        <w:ind w:left="1376" w:hanging="63"/>
      </w:pPr>
    </w:lvl>
    <w:lvl w:ilvl="6">
      <w:numFmt w:val="bullet"/>
      <w:lvlText w:val="•"/>
      <w:lvlJc w:val="left"/>
      <w:pPr>
        <w:ind w:left="1647" w:hanging="63"/>
      </w:pPr>
    </w:lvl>
    <w:lvl w:ilvl="7">
      <w:numFmt w:val="bullet"/>
      <w:lvlText w:val="•"/>
      <w:lvlJc w:val="left"/>
      <w:pPr>
        <w:ind w:left="1918" w:hanging="63"/>
      </w:pPr>
    </w:lvl>
    <w:lvl w:ilvl="8">
      <w:numFmt w:val="bullet"/>
      <w:lvlText w:val="•"/>
      <w:lvlJc w:val="left"/>
      <w:pPr>
        <w:ind w:left="2189" w:hanging="6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94"/>
    <w:rsid w:val="000C6350"/>
    <w:rsid w:val="00221CF0"/>
    <w:rsid w:val="00296400"/>
    <w:rsid w:val="00357D67"/>
    <w:rsid w:val="00370482"/>
    <w:rsid w:val="00376963"/>
    <w:rsid w:val="00452552"/>
    <w:rsid w:val="004604BE"/>
    <w:rsid w:val="00565BFA"/>
    <w:rsid w:val="007F60A4"/>
    <w:rsid w:val="00876431"/>
    <w:rsid w:val="0095740F"/>
    <w:rsid w:val="00A02134"/>
    <w:rsid w:val="00B47794"/>
    <w:rsid w:val="00C474B9"/>
    <w:rsid w:val="00D41DD9"/>
    <w:rsid w:val="00DA0EB7"/>
    <w:rsid w:val="00DF33D3"/>
    <w:rsid w:val="00E156C3"/>
    <w:rsid w:val="00FA4E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12ED"/>
  <w15:docId w15:val="{D13FB93C-1E3D-4BD3-A15D-8D539A11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0213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02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3767</Words>
  <Characters>21474</Characters>
  <Application>Microsoft Office Word</Application>
  <DocSecurity>0</DocSecurity>
  <Lines>178</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 Koper</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Saražin</dc:creator>
  <cp:keywords/>
  <dc:description/>
  <cp:lastModifiedBy>Beti Reisman</cp:lastModifiedBy>
  <cp:revision>5</cp:revision>
  <dcterms:created xsi:type="dcterms:W3CDTF">2019-01-22T10:40:00Z</dcterms:created>
  <dcterms:modified xsi:type="dcterms:W3CDTF">2019-01-22T10:42:00Z</dcterms:modified>
</cp:coreProperties>
</file>