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B6A" w:rsidRPr="004530D4" w:rsidRDefault="004530D4" w:rsidP="004530D4">
      <w:pPr>
        <w:tabs>
          <w:tab w:val="left" w:pos="676"/>
          <w:tab w:val="left" w:pos="677"/>
        </w:tabs>
        <w:spacing w:before="85"/>
        <w:ind w:left="112"/>
        <w:rPr>
          <w:b/>
        </w:rPr>
      </w:pPr>
      <w:r>
        <w:rPr>
          <w:b/>
          <w:bCs/>
          <w:lang w:val="it-IT"/>
        </w:rPr>
        <w:t>I ALLEGATO 1</w:t>
      </w:r>
      <w:r w:rsidR="006A1F42">
        <w:rPr>
          <w:b/>
          <w:bCs/>
          <w:lang w:val="it-IT"/>
        </w:rPr>
        <w:t xml:space="preserve"> DEL BANDO DI CONCORSO</w:t>
      </w:r>
      <w:r>
        <w:rPr>
          <w:b/>
          <w:bCs/>
          <w:lang w:val="it-IT"/>
        </w:rPr>
        <w:t>:</w:t>
      </w:r>
    </w:p>
    <w:p w:rsidR="001C2B6A" w:rsidRDefault="001C2B6A">
      <w:pPr>
        <w:pStyle w:val="BodyText"/>
        <w:spacing w:before="0"/>
        <w:rPr>
          <w:b/>
          <w:sz w:val="22"/>
        </w:rPr>
      </w:pPr>
    </w:p>
    <w:p w:rsidR="001C2B6A" w:rsidRDefault="00F87D1F">
      <w:pPr>
        <w:spacing w:before="1"/>
        <w:ind w:left="4152"/>
        <w:rPr>
          <w:b/>
        </w:rPr>
      </w:pPr>
      <w:r>
        <w:rPr>
          <w:b/>
          <w:bCs/>
          <w:lang w:val="it-IT"/>
        </w:rPr>
        <w:t>ZONE E SOTTOZONE DI A</w:t>
      </w:r>
      <w:r w:rsidR="00B22A19">
        <w:rPr>
          <w:b/>
          <w:bCs/>
          <w:lang w:val="it-IT"/>
        </w:rPr>
        <w:t>PPLICAZIONE</w:t>
      </w:r>
      <w:r>
        <w:rPr>
          <w:b/>
          <w:bCs/>
          <w:lang w:val="it-IT"/>
        </w:rPr>
        <w:t xml:space="preserve"> DELLE MISURE DI MITIGAZIONE</w:t>
      </w:r>
    </w:p>
    <w:p w:rsidR="001C2B6A" w:rsidRDefault="001C2B6A">
      <w:pPr>
        <w:pStyle w:val="BodyText"/>
        <w:spacing w:before="0"/>
        <w:rPr>
          <w:b/>
          <w:sz w:val="20"/>
        </w:rPr>
      </w:pPr>
    </w:p>
    <w:p w:rsidR="001C2B6A" w:rsidRPr="009C0976" w:rsidRDefault="00F87D1F" w:rsidP="009C0976">
      <w:pPr>
        <w:pStyle w:val="BodyText"/>
        <w:spacing w:before="9"/>
        <w:rPr>
          <w:b/>
          <w:sz w:val="11"/>
        </w:rPr>
        <w:sectPr w:rsidR="001C2B6A" w:rsidRPr="009C0976">
          <w:type w:val="continuous"/>
          <w:pgSz w:w="16840" w:h="11910" w:orient="landscape"/>
          <w:pgMar w:top="760" w:right="1980" w:bottom="280" w:left="1460" w:header="708" w:footer="708" w:gutter="0"/>
          <w:cols w:space="708"/>
        </w:sectPr>
      </w:pPr>
      <w:r>
        <w:rPr>
          <w:noProof/>
          <w:lang w:eastAsia="sl-SI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1269364</wp:posOffset>
            </wp:positionH>
            <wp:positionV relativeFrom="paragraph">
              <wp:posOffset>112501</wp:posOffset>
            </wp:positionV>
            <wp:extent cx="8046739" cy="563270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739" cy="5632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0976" w:rsidRDefault="009C0976" w:rsidP="009C0976">
      <w:pPr>
        <w:tabs>
          <w:tab w:val="left" w:pos="833"/>
          <w:tab w:val="left" w:pos="835"/>
        </w:tabs>
        <w:spacing w:before="73"/>
        <w:rPr>
          <w:b/>
        </w:rPr>
      </w:pPr>
    </w:p>
    <w:p w:rsidR="009C0976" w:rsidRPr="009C0976" w:rsidRDefault="009C0976" w:rsidP="009C0976">
      <w:pPr>
        <w:tabs>
          <w:tab w:val="left" w:pos="833"/>
          <w:tab w:val="left" w:pos="835"/>
        </w:tabs>
        <w:spacing w:before="73"/>
        <w:rPr>
          <w:b/>
        </w:rPr>
      </w:pPr>
    </w:p>
    <w:p w:rsidR="001C2B6A" w:rsidRPr="00C907DD" w:rsidRDefault="00C907DD" w:rsidP="00C907DD">
      <w:pPr>
        <w:tabs>
          <w:tab w:val="left" w:pos="833"/>
          <w:tab w:val="left" w:pos="835"/>
        </w:tabs>
        <w:spacing w:before="73"/>
        <w:rPr>
          <w:b/>
        </w:rPr>
      </w:pPr>
      <w:r>
        <w:rPr>
          <w:b/>
          <w:bCs/>
          <w:lang w:val="it-IT"/>
        </w:rPr>
        <w:t xml:space="preserve">II   </w:t>
      </w:r>
      <w:r w:rsidR="00F87D1F" w:rsidRPr="00C907DD">
        <w:rPr>
          <w:b/>
          <w:bCs/>
          <w:lang w:val="it-IT"/>
        </w:rPr>
        <w:t>ALLEGATO 2 DEL BANDO DI CONCORSO</w:t>
      </w:r>
      <w:r>
        <w:rPr>
          <w:b/>
          <w:bCs/>
          <w:lang w:val="it-IT"/>
        </w:rPr>
        <w:t>:</w:t>
      </w:r>
    </w:p>
    <w:p w:rsidR="00B537B4" w:rsidRDefault="00B537B4" w:rsidP="00B537B4">
      <w:pPr>
        <w:pStyle w:val="ListParagraph"/>
        <w:tabs>
          <w:tab w:val="left" w:pos="833"/>
          <w:tab w:val="left" w:pos="835"/>
        </w:tabs>
        <w:spacing w:before="73"/>
        <w:ind w:left="834" w:firstLine="0"/>
        <w:jc w:val="right"/>
        <w:rPr>
          <w:b/>
        </w:rPr>
      </w:pPr>
    </w:p>
    <w:p w:rsidR="001C2B6A" w:rsidRDefault="00B537B4" w:rsidP="00B537B4">
      <w:pPr>
        <w:jc w:val="center"/>
        <w:rPr>
          <w:rFonts w:eastAsia="Times New Roman" w:cs="Calibri"/>
          <w:b/>
          <w:bCs/>
          <w:color w:val="000000"/>
          <w:szCs w:val="16"/>
        </w:rPr>
      </w:pPr>
      <w:r>
        <w:rPr>
          <w:rFonts w:eastAsia="Times New Roman" w:cs="Calibri"/>
          <w:b/>
          <w:bCs/>
          <w:color w:val="000000"/>
          <w:szCs w:val="16"/>
          <w:lang w:val="it-IT"/>
        </w:rPr>
        <w:t>MISURE DI MITIGAZIONE STIMATE IN RELAZIONE ALLE ZONE E SOTTOZONE</w:t>
      </w:r>
    </w:p>
    <w:p w:rsidR="00B537B4" w:rsidRPr="00B537B4" w:rsidRDefault="00B537B4" w:rsidP="00B537B4">
      <w:pPr>
        <w:jc w:val="center"/>
        <w:rPr>
          <w:sz w:val="28"/>
        </w:rPr>
      </w:pPr>
    </w:p>
    <w:tbl>
      <w:tblPr>
        <w:tblW w:w="12758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1134"/>
        <w:gridCol w:w="1559"/>
        <w:gridCol w:w="1418"/>
        <w:gridCol w:w="2846"/>
        <w:gridCol w:w="826"/>
        <w:gridCol w:w="722"/>
      </w:tblGrid>
      <w:tr w:rsidR="00B537B4" w:rsidRPr="00B537B4" w:rsidTr="006A1D89">
        <w:trPr>
          <w:trHeight w:val="472"/>
        </w:trPr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537B4" w:rsidRPr="00B537B4" w:rsidRDefault="006A1D89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it-IT"/>
              </w:rPr>
              <w:t>tipo della</w:t>
            </w:r>
            <w:r w:rsidR="00B537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it-IT"/>
              </w:rPr>
              <w:t xml:space="preserve"> misura di mitigazione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it-IT"/>
              </w:rPr>
              <w:t>contrassegno o dimensioni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it-IT"/>
              </w:rPr>
              <w:t>**** valore medio in EURO/unità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it-IT"/>
              </w:rPr>
              <w:t>% dei contributi a fondo perduto per zona</w:t>
            </w:r>
          </w:p>
        </w:tc>
      </w:tr>
      <w:tr w:rsidR="00B537B4" w:rsidRPr="00B537B4" w:rsidTr="006A1D89">
        <w:trPr>
          <w:trHeight w:val="258"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it-IT"/>
              </w:rPr>
              <w:t>di contatto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it-IT"/>
              </w:rPr>
              <w:t>prossima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it-IT"/>
              </w:rPr>
              <w:t>più estesa</w:t>
            </w:r>
          </w:p>
        </w:tc>
      </w:tr>
      <w:tr w:rsidR="00B537B4" w:rsidRPr="00B537B4" w:rsidTr="006A1D89">
        <w:trPr>
          <w:trHeight w:val="258"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537B4" w:rsidRPr="00B537B4" w:rsidTr="006A1D89">
        <w:trPr>
          <w:trHeight w:val="7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val="it-IT"/>
              </w:rPr>
              <w:t>sostituzione di porte e finestre usurate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val="it-IT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val="it-IT"/>
              </w:rPr>
              <w:t>in abete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val="it-IT"/>
              </w:rPr>
              <w:t>in larice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 </w:t>
            </w:r>
          </w:p>
        </w:tc>
      </w:tr>
      <w:tr w:rsidR="00B537B4" w:rsidRPr="00B537B4" w:rsidTr="006A1D89">
        <w:trPr>
          <w:trHeight w:val="7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 xml:space="preserve">lucernario </w:t>
            </w: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it-IT"/>
              </w:rPr>
              <w:t>in legno</w:t>
            </w: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60 x 80 cm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624 EURO/unità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NON REDDITIZIO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90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70</w:t>
            </w:r>
          </w:p>
        </w:tc>
      </w:tr>
      <w:tr w:rsidR="00B537B4" w:rsidRPr="00B537B4" w:rsidTr="006A1D89">
        <w:trPr>
          <w:trHeight w:val="7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 xml:space="preserve">finestra sulla facciata in legno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fino a 2 m2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377 €/m2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449 €/m2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90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70</w:t>
            </w:r>
          </w:p>
        </w:tc>
      </w:tr>
      <w:tr w:rsidR="00B537B4" w:rsidRPr="00B537B4" w:rsidTr="006A1D89">
        <w:trPr>
          <w:trHeight w:val="7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 xml:space="preserve">finestra sulla facciata in legno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più di 2 m2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364 €/m2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427 €/m2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90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70</w:t>
            </w:r>
          </w:p>
        </w:tc>
      </w:tr>
      <w:tr w:rsidR="00B537B4" w:rsidRPr="00B537B4" w:rsidTr="006A1D89">
        <w:trPr>
          <w:trHeight w:val="7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scuri in legno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m2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288 €/m2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350 €/m2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90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70</w:t>
            </w:r>
          </w:p>
        </w:tc>
      </w:tr>
      <w:tr w:rsidR="00B537B4" w:rsidRPr="00B537B4" w:rsidTr="006A1D89">
        <w:trPr>
          <w:trHeight w:val="7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***portone di entrata in legno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m2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790 €/m2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959 €/m2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90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70</w:t>
            </w:r>
          </w:p>
        </w:tc>
      </w:tr>
      <w:tr w:rsidR="00B537B4" w:rsidRPr="00B537B4" w:rsidTr="006A1D89">
        <w:trPr>
          <w:trHeight w:val="7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C44A3F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lucernario</w:t>
            </w:r>
            <w:r w:rsidR="00B537B4"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 xml:space="preserve"> i</w:t>
            </w:r>
            <w:r w:rsidR="00B537B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it-IT"/>
              </w:rPr>
              <w:t>n alluminio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NON REDDITIZIO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 </w:t>
            </w:r>
          </w:p>
        </w:tc>
      </w:tr>
      <w:tr w:rsidR="00B537B4" w:rsidRPr="00B537B4" w:rsidTr="006A1D89">
        <w:trPr>
          <w:trHeight w:val="7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76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 xml:space="preserve">finestra sulla facciata in alluminio </w:t>
            </w:r>
          </w:p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delle dimensioni fino a 2 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fino a 2 m2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602 €/m2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50</w:t>
            </w:r>
          </w:p>
        </w:tc>
      </w:tr>
      <w:tr w:rsidR="00B537B4" w:rsidRPr="00B537B4" w:rsidTr="006A1D89">
        <w:trPr>
          <w:trHeight w:val="7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76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 xml:space="preserve">finestra sulla facciata in alluminio </w:t>
            </w:r>
          </w:p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delle dimensioni di più di 2 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più di 2 m2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480 €/m2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50</w:t>
            </w:r>
          </w:p>
        </w:tc>
      </w:tr>
      <w:tr w:rsidR="00B537B4" w:rsidRPr="00B537B4" w:rsidTr="006A1D89">
        <w:trPr>
          <w:trHeight w:val="7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scuri in alluminio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m2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410 €/m2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50</w:t>
            </w:r>
          </w:p>
        </w:tc>
      </w:tr>
      <w:tr w:rsidR="00B537B4" w:rsidRPr="00B537B4" w:rsidTr="006A1D89">
        <w:trPr>
          <w:trHeight w:val="79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persiane per finestra in alluminio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fino a 2 m2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109 €/m2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50</w:t>
            </w:r>
          </w:p>
        </w:tc>
      </w:tr>
      <w:tr w:rsidR="00B537B4" w:rsidRPr="00B537B4" w:rsidTr="006A1D89">
        <w:trPr>
          <w:trHeight w:val="79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persiane per finestra in alluminio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più di 2 m2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100 €/m2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50</w:t>
            </w:r>
          </w:p>
        </w:tc>
      </w:tr>
      <w:tr w:rsidR="00B537B4" w:rsidRPr="00B537B4" w:rsidTr="006A1D89">
        <w:trPr>
          <w:trHeight w:val="79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persiane per porta di balcone in alluminio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più di 2 m2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112 €/m2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50</w:t>
            </w:r>
          </w:p>
        </w:tc>
      </w:tr>
      <w:tr w:rsidR="00B537B4" w:rsidRPr="00B537B4" w:rsidTr="006A1D89">
        <w:trPr>
          <w:trHeight w:val="79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***portone di entrata in alluminio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m2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727 €/m2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50</w:t>
            </w:r>
          </w:p>
        </w:tc>
      </w:tr>
      <w:tr w:rsidR="00B537B4" w:rsidRPr="00B537B4" w:rsidTr="006A1D89">
        <w:trPr>
          <w:trHeight w:val="7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 xml:space="preserve">lucernario </w:t>
            </w: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it-IT"/>
              </w:rPr>
              <w:t>in PVC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NON REDDITIZIO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 </w:t>
            </w:r>
          </w:p>
        </w:tc>
      </w:tr>
      <w:tr w:rsidR="00B537B4" w:rsidRPr="00B537B4" w:rsidTr="006A1D89">
        <w:trPr>
          <w:trHeight w:val="7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finestra sulla facciata in PVC delle dimensioni fino a 2 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fino a 2 m2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436 €/m2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50</w:t>
            </w:r>
          </w:p>
        </w:tc>
      </w:tr>
      <w:tr w:rsidR="00B537B4" w:rsidRPr="00B537B4" w:rsidTr="006A1D89">
        <w:trPr>
          <w:trHeight w:val="7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finestra sulla facciata in PVC delle dimensioni di più di 2 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più di 2 m2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423 €/m2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50</w:t>
            </w:r>
          </w:p>
        </w:tc>
      </w:tr>
      <w:tr w:rsidR="00B537B4" w:rsidRPr="00B537B4" w:rsidTr="006A1D89">
        <w:trPr>
          <w:trHeight w:val="7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scuri in PVC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NON REDDITIZIO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 </w:t>
            </w:r>
          </w:p>
        </w:tc>
      </w:tr>
      <w:tr w:rsidR="00B537B4" w:rsidRPr="00B537B4" w:rsidTr="006A1D89">
        <w:trPr>
          <w:trHeight w:val="79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persiane per finestra in PVC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fino a 2 m2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  <w:lang w:val="it-IT"/>
              </w:rPr>
              <w:t>107 €/m2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50</w:t>
            </w:r>
          </w:p>
        </w:tc>
      </w:tr>
      <w:tr w:rsidR="00B537B4" w:rsidRPr="00B537B4" w:rsidTr="006A1D89">
        <w:trPr>
          <w:trHeight w:val="79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persiane per finestra in PVC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più di 2 m2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  <w:lang w:val="it-IT"/>
              </w:rPr>
              <w:t>97 €/m2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50</w:t>
            </w:r>
          </w:p>
        </w:tc>
      </w:tr>
      <w:tr w:rsidR="00B537B4" w:rsidRPr="00B537B4" w:rsidTr="006A1D89">
        <w:trPr>
          <w:trHeight w:val="79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persiane per porta di balcone in PVC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m2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  <w:lang w:val="it-IT"/>
              </w:rPr>
              <w:t xml:space="preserve">109 €/m2 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50</w:t>
            </w:r>
          </w:p>
        </w:tc>
      </w:tr>
      <w:tr w:rsidR="00B537B4" w:rsidRPr="00B537B4" w:rsidTr="006A1D89">
        <w:trPr>
          <w:trHeight w:val="79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***portone di entrata in PVC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m2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651 €/m2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50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50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50</w:t>
            </w:r>
          </w:p>
        </w:tc>
      </w:tr>
      <w:tr w:rsidR="00B537B4" w:rsidRPr="00B537B4" w:rsidTr="006A1D89">
        <w:trPr>
          <w:trHeight w:val="79"/>
        </w:trPr>
        <w:tc>
          <w:tcPr>
            <w:tcW w:w="12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9C0976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it-IT"/>
              </w:rPr>
              <w:t xml:space="preserve">rinnovo di porte e finestre usurate </w:t>
            </w:r>
          </w:p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it-IT"/>
              </w:rPr>
              <w:t>in legno (restauro)</w:t>
            </w:r>
          </w:p>
        </w:tc>
      </w:tr>
      <w:tr w:rsidR="00B537B4" w:rsidRPr="00B537B4" w:rsidTr="006A1D89">
        <w:trPr>
          <w:trHeight w:val="7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portone di entrata in legno - meno esigente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m2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420 €/m2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90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 </w:t>
            </w:r>
          </w:p>
        </w:tc>
      </w:tr>
      <w:tr w:rsidR="00B537B4" w:rsidRPr="00B537B4" w:rsidTr="006A1D89">
        <w:trPr>
          <w:trHeight w:val="7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portone di entrata in legno - esigente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m2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670 €/m2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90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 </w:t>
            </w:r>
          </w:p>
        </w:tc>
      </w:tr>
      <w:tr w:rsidR="00B537B4" w:rsidRPr="00B537B4" w:rsidTr="006A1D89">
        <w:trPr>
          <w:trHeight w:val="7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altri accessori per porte e finestre (finestre, scuri)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m2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300 €/m2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90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 </w:t>
            </w:r>
          </w:p>
        </w:tc>
      </w:tr>
      <w:tr w:rsidR="00B537B4" w:rsidRPr="00B537B4" w:rsidTr="006A1D89">
        <w:trPr>
          <w:trHeight w:val="7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</w:tr>
      <w:tr w:rsidR="00B537B4" w:rsidRPr="00B537B4" w:rsidTr="006A1D89">
        <w:trPr>
          <w:trHeight w:val="7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it-IT"/>
              </w:rPr>
              <w:t xml:space="preserve">nuovo intonaco sulla facciata o </w:t>
            </w:r>
            <w:r w:rsidR="00C44A3F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it-IT"/>
              </w:rPr>
              <w:t>restauro</w:t>
            </w: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it-IT"/>
              </w:rPr>
              <w:t xml:space="preserve"> dello stesso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it-IT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it-IT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it-IT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it-IT"/>
              </w:rPr>
              <w:t> </w:t>
            </w:r>
          </w:p>
        </w:tc>
      </w:tr>
      <w:tr w:rsidR="00B537B4" w:rsidRPr="00B537B4" w:rsidTr="006A1D89">
        <w:trPr>
          <w:trHeight w:val="7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stabile con status di patrimonio culturale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m2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  <w:lang w:val="it-IT"/>
              </w:rPr>
              <w:t>73.00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70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 </w:t>
            </w:r>
          </w:p>
        </w:tc>
      </w:tr>
      <w:tr w:rsidR="00B537B4" w:rsidRPr="00B537B4" w:rsidTr="006A1D89">
        <w:trPr>
          <w:trHeight w:val="7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C907DD" w:rsidP="00C907DD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***stabile privo di</w:t>
            </w:r>
            <w:r w:rsidR="00B537B4"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 xml:space="preserve"> status di patrimonio culturale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m2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rFonts w:eastAsia="Times New Roman" w:cs="Calibri"/>
                <w:sz w:val="16"/>
                <w:szCs w:val="16"/>
                <w:lang w:val="it-IT"/>
              </w:rPr>
              <w:t>68.00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70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50</w:t>
            </w:r>
          </w:p>
        </w:tc>
      </w:tr>
      <w:tr w:rsidR="00B537B4" w:rsidRPr="00B537B4" w:rsidTr="006A1D89">
        <w:trPr>
          <w:trHeight w:val="7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</w:tr>
      <w:tr w:rsidR="00B537B4" w:rsidRPr="00B537B4" w:rsidTr="006A1D89">
        <w:trPr>
          <w:trHeight w:val="79"/>
        </w:trPr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9C0976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it-IT"/>
              </w:rPr>
              <w:lastRenderedPageBreak/>
              <w:t xml:space="preserve">isolamento della costruzione del tetto o della soffitta </w:t>
            </w:r>
          </w:p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it-IT"/>
              </w:rPr>
              <w:t>con sostituzione della copertura del tetto con tegole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it-IT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it-IT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it-IT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it-IT"/>
              </w:rPr>
              <w:t> </w:t>
            </w:r>
          </w:p>
        </w:tc>
      </w:tr>
      <w:tr w:rsidR="00B537B4" w:rsidRPr="00B537B4" w:rsidTr="006A1D89">
        <w:trPr>
          <w:trHeight w:val="7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 xml:space="preserve">stabile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m2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120 €/m2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70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50</w:t>
            </w:r>
          </w:p>
        </w:tc>
      </w:tr>
      <w:tr w:rsidR="00B537B4" w:rsidRPr="00B537B4" w:rsidTr="006A1D89">
        <w:trPr>
          <w:trHeight w:val="7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</w:tr>
      <w:tr w:rsidR="00B537B4" w:rsidRPr="00B537B4" w:rsidTr="006A1D89">
        <w:trPr>
          <w:trHeight w:val="7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it-IT"/>
              </w:rPr>
              <w:t>isolamento della costruzione della soffitta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it-IT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it-IT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it-IT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it-IT"/>
              </w:rPr>
              <w:t> </w:t>
            </w:r>
          </w:p>
        </w:tc>
      </w:tr>
      <w:tr w:rsidR="00B537B4" w:rsidRPr="00B537B4" w:rsidTr="006A1D89">
        <w:trPr>
          <w:trHeight w:val="7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 xml:space="preserve">stabile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m2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* 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**47,00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70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50</w:t>
            </w:r>
          </w:p>
        </w:tc>
      </w:tr>
      <w:tr w:rsidR="00B537B4" w:rsidRPr="00B537B4" w:rsidTr="006A1D89">
        <w:trPr>
          <w:trHeight w:val="7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</w:tr>
      <w:tr w:rsidR="00B537B4" w:rsidRPr="00B537B4" w:rsidTr="006A1D89">
        <w:trPr>
          <w:trHeight w:val="7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it-IT"/>
              </w:rPr>
              <w:t>impianti di aria condizionata senza montaggio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FFC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FFC000"/>
                <w:sz w:val="16"/>
                <w:szCs w:val="16"/>
                <w:lang w:val="it-IT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FFC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FFC000"/>
                <w:sz w:val="16"/>
                <w:szCs w:val="16"/>
                <w:lang w:val="it-IT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FFC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FFC000"/>
                <w:sz w:val="16"/>
                <w:szCs w:val="16"/>
                <w:lang w:val="it-IT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FFC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FFC000"/>
                <w:sz w:val="16"/>
                <w:szCs w:val="16"/>
                <w:lang w:val="it-IT"/>
              </w:rPr>
              <w:t> </w:t>
            </w:r>
          </w:p>
        </w:tc>
      </w:tr>
      <w:tr w:rsidR="00B537B4" w:rsidRPr="00B537B4" w:rsidTr="006A1D89">
        <w:trPr>
          <w:trHeight w:val="7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it-IT"/>
              </w:rPr>
              <w:t>unità abitativa fino a 50 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1300.00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50</w:t>
            </w:r>
          </w:p>
        </w:tc>
      </w:tr>
      <w:tr w:rsidR="00B537B4" w:rsidRPr="00B537B4" w:rsidTr="006A1D89">
        <w:trPr>
          <w:trHeight w:val="7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it-IT"/>
              </w:rPr>
              <w:t>unità abitativa da 51 a 100 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2500.00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50</w:t>
            </w:r>
          </w:p>
        </w:tc>
      </w:tr>
      <w:tr w:rsidR="00B537B4" w:rsidRPr="00B537B4" w:rsidTr="006A1D89">
        <w:trPr>
          <w:trHeight w:val="7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it-IT"/>
              </w:rPr>
              <w:t xml:space="preserve">unità abitativa sopra i 101 m2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4800.00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50</w:t>
            </w:r>
          </w:p>
        </w:tc>
      </w:tr>
      <w:tr w:rsidR="00B537B4" w:rsidRPr="00B537B4" w:rsidTr="006A1D89">
        <w:trPr>
          <w:trHeight w:val="7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</w:tr>
      <w:tr w:rsidR="00B537B4" w:rsidRPr="00B537B4" w:rsidTr="006A1D89">
        <w:trPr>
          <w:trHeight w:val="79"/>
        </w:trPr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9C0976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it-IT"/>
              </w:rPr>
              <w:t xml:space="preserve">impianti meccanici e tecnici per la ventilazione </w:t>
            </w:r>
          </w:p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it-IT"/>
              </w:rPr>
              <w:t>meccanica dell’abitazione con montaggio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FFC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FFC000"/>
                <w:sz w:val="16"/>
                <w:szCs w:val="16"/>
                <w:lang w:val="it-IT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FFC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FFC000"/>
                <w:sz w:val="16"/>
                <w:szCs w:val="16"/>
                <w:lang w:val="it-IT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FFC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FFC000"/>
                <w:sz w:val="16"/>
                <w:szCs w:val="16"/>
                <w:lang w:val="it-IT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FFC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FFC000"/>
                <w:sz w:val="16"/>
                <w:szCs w:val="16"/>
                <w:lang w:val="it-IT"/>
              </w:rPr>
              <w:t> </w:t>
            </w:r>
          </w:p>
        </w:tc>
      </w:tr>
      <w:tr w:rsidR="00B537B4" w:rsidRPr="00B537B4" w:rsidTr="006A1D89">
        <w:trPr>
          <w:trHeight w:val="7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it-IT"/>
              </w:rPr>
              <w:t>unità abitativa fino a 50 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846.00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70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50</w:t>
            </w:r>
          </w:p>
        </w:tc>
      </w:tr>
      <w:tr w:rsidR="00B537B4" w:rsidRPr="00B537B4" w:rsidTr="006A1D89">
        <w:trPr>
          <w:trHeight w:val="7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it-IT"/>
              </w:rPr>
              <w:t>unità abitativa fino a 50 m2 con recupero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1420.00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70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50</w:t>
            </w:r>
          </w:p>
        </w:tc>
      </w:tr>
      <w:tr w:rsidR="00B537B4" w:rsidRPr="00B537B4" w:rsidTr="006A1D89">
        <w:trPr>
          <w:trHeight w:val="7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it-IT"/>
              </w:rPr>
              <w:t>unità abitativa da 51 a 100 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1965.00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70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50</w:t>
            </w:r>
          </w:p>
        </w:tc>
      </w:tr>
      <w:tr w:rsidR="00B537B4" w:rsidRPr="00B537B4" w:rsidTr="006A1D89">
        <w:trPr>
          <w:trHeight w:val="7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it-IT"/>
              </w:rPr>
              <w:t>unità abitativa da 50 a 100 m2 con recupero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2900.00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70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50</w:t>
            </w:r>
          </w:p>
        </w:tc>
      </w:tr>
      <w:tr w:rsidR="00B537B4" w:rsidRPr="00B537B4" w:rsidTr="006A1D89">
        <w:trPr>
          <w:trHeight w:val="7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it-IT"/>
              </w:rPr>
              <w:t>unità abitativa sopra i 101 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2600.00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70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50</w:t>
            </w:r>
          </w:p>
        </w:tc>
      </w:tr>
      <w:tr w:rsidR="00B537B4" w:rsidRPr="00B537B4" w:rsidTr="006A1D89">
        <w:trPr>
          <w:trHeight w:val="7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it-IT"/>
              </w:rPr>
              <w:t>unità abitativa sopra i 101 m2 con recupero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4500.00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70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37B4" w:rsidRPr="00B537B4" w:rsidRDefault="00B537B4" w:rsidP="00B537B4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it-IT"/>
              </w:rPr>
              <w:t>50</w:t>
            </w:r>
          </w:p>
        </w:tc>
      </w:tr>
    </w:tbl>
    <w:p w:rsidR="00B537B4" w:rsidRDefault="00B537B4">
      <w:pPr>
        <w:rPr>
          <w:sz w:val="20"/>
        </w:rPr>
      </w:pPr>
    </w:p>
    <w:p w:rsidR="00B537B4" w:rsidRPr="00B537B4" w:rsidRDefault="00B537B4" w:rsidP="00B537B4">
      <w:pPr>
        <w:rPr>
          <w:sz w:val="20"/>
        </w:rPr>
      </w:pPr>
    </w:p>
    <w:p w:rsidR="00B537B4" w:rsidRPr="00B537B4" w:rsidRDefault="00B537B4" w:rsidP="00B537B4">
      <w:pPr>
        <w:rPr>
          <w:sz w:val="20"/>
        </w:rPr>
      </w:pPr>
    </w:p>
    <w:p w:rsidR="00B537B4" w:rsidRPr="00B537B4" w:rsidRDefault="00B537B4" w:rsidP="00B537B4">
      <w:pPr>
        <w:jc w:val="both"/>
        <w:rPr>
          <w:sz w:val="20"/>
        </w:rPr>
      </w:pPr>
      <w:r>
        <w:rPr>
          <w:sz w:val="20"/>
          <w:lang w:val="it-IT"/>
        </w:rPr>
        <w:t xml:space="preserve">Chiarimenti: </w:t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</w:p>
    <w:p w:rsidR="00B537B4" w:rsidRPr="00B537B4" w:rsidRDefault="00B537B4" w:rsidP="00B537B4">
      <w:pPr>
        <w:jc w:val="both"/>
        <w:rPr>
          <w:sz w:val="20"/>
        </w:rPr>
      </w:pPr>
      <w:r>
        <w:rPr>
          <w:sz w:val="20"/>
          <w:lang w:val="it-IT"/>
        </w:rPr>
        <w:t>* valore stimato approssimativo della protezione dall’inquinamento acustic</w:t>
      </w:r>
      <w:r w:rsidR="006A1D89">
        <w:rPr>
          <w:sz w:val="20"/>
          <w:lang w:val="it-IT"/>
        </w:rPr>
        <w:t>o</w:t>
      </w:r>
      <w:r>
        <w:rPr>
          <w:sz w:val="20"/>
          <w:lang w:val="it-IT"/>
        </w:rPr>
        <w:t xml:space="preserve"> della soffitta con pannello OSB</w:t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</w:p>
    <w:p w:rsidR="00B537B4" w:rsidRPr="00B537B4" w:rsidRDefault="00B537B4" w:rsidP="00B537B4">
      <w:pPr>
        <w:jc w:val="both"/>
        <w:rPr>
          <w:sz w:val="20"/>
        </w:rPr>
      </w:pPr>
      <w:r>
        <w:rPr>
          <w:sz w:val="20"/>
          <w:lang w:val="it-IT"/>
        </w:rPr>
        <w:t>* valore stimato approssimativo della prote</w:t>
      </w:r>
      <w:r w:rsidR="006A1D89">
        <w:rPr>
          <w:sz w:val="20"/>
          <w:lang w:val="it-IT"/>
        </w:rPr>
        <w:t>zione dall’inquinamento acustico</w:t>
      </w:r>
      <w:r>
        <w:rPr>
          <w:sz w:val="20"/>
          <w:lang w:val="it-IT"/>
        </w:rPr>
        <w:t xml:space="preserve"> della soffitta con termoisolamento con massetto firbrorinforzato</w:t>
      </w:r>
    </w:p>
    <w:p w:rsidR="00B537B4" w:rsidRPr="00B537B4" w:rsidRDefault="00B537B4" w:rsidP="00B537B4">
      <w:pPr>
        <w:jc w:val="both"/>
        <w:rPr>
          <w:sz w:val="20"/>
        </w:rPr>
      </w:pPr>
      <w:r>
        <w:rPr>
          <w:sz w:val="20"/>
          <w:lang w:val="it-IT"/>
        </w:rPr>
        <w:t>***portone di entrata nell’unità abitativa direttamente dalla via, porta di uscita sul balcone o sul terrazzo</w:t>
      </w:r>
    </w:p>
    <w:p w:rsidR="00B537B4" w:rsidRPr="00B537B4" w:rsidRDefault="00B537B4" w:rsidP="00B537B4">
      <w:pPr>
        <w:jc w:val="both"/>
        <w:rPr>
          <w:sz w:val="20"/>
        </w:rPr>
      </w:pPr>
      <w:r>
        <w:rPr>
          <w:sz w:val="20"/>
          <w:lang w:val="it-IT"/>
        </w:rPr>
        <w:t>**** il valore medio in EURO/unità è stabilito in base alla perizia di stima ed è il valore massimo della spesa ammissibile per la misura con IVA inclusa</w:t>
      </w:r>
    </w:p>
    <w:p w:rsidR="00B537B4" w:rsidRPr="00B537B4" w:rsidRDefault="00B537B4" w:rsidP="00B537B4">
      <w:pPr>
        <w:jc w:val="both"/>
        <w:rPr>
          <w:sz w:val="20"/>
        </w:rPr>
      </w:pP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</w:p>
    <w:p w:rsidR="00B537B4" w:rsidRPr="00B537B4" w:rsidRDefault="00B537B4" w:rsidP="00B537B4">
      <w:pPr>
        <w:jc w:val="both"/>
        <w:rPr>
          <w:sz w:val="20"/>
        </w:rPr>
      </w:pP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</w:p>
    <w:p w:rsidR="00B537B4" w:rsidRDefault="00B537B4" w:rsidP="00B537B4">
      <w:pPr>
        <w:jc w:val="both"/>
        <w:rPr>
          <w:sz w:val="20"/>
        </w:rPr>
      </w:pPr>
      <w:r>
        <w:rPr>
          <w:sz w:val="20"/>
          <w:lang w:val="it-IT"/>
        </w:rPr>
        <w:lastRenderedPageBreak/>
        <w:t>Nell’applicazione delle misure bisogna rispettare le LINEE GUIDA TECNICHE DI PROTEZIONE DALL’INQUINAMENTO ACUSTICO NEGLI STABILI, TSG-1-005</w:t>
      </w:r>
      <w:bookmarkStart w:id="0" w:name="_GoBack"/>
      <w:bookmarkEnd w:id="0"/>
      <w:r>
        <w:rPr>
          <w:sz w:val="20"/>
          <w:lang w:val="it-IT"/>
        </w:rPr>
        <w:t xml:space="preserve"> (Ministero per l’ambiente e il territorio, 2012) in considerazione delle condizioni e dei consensi dell’Ente per la tutela del patrimonio culturale, Sede regionale di Pirano.</w:t>
      </w:r>
    </w:p>
    <w:p w:rsidR="00B537B4" w:rsidRDefault="00B537B4" w:rsidP="00B537B4">
      <w:pPr>
        <w:rPr>
          <w:sz w:val="20"/>
        </w:rPr>
      </w:pPr>
    </w:p>
    <w:p w:rsidR="00B537B4" w:rsidRDefault="00B537B4" w:rsidP="00B537B4">
      <w:pPr>
        <w:rPr>
          <w:sz w:val="20"/>
        </w:rPr>
      </w:pPr>
    </w:p>
    <w:p w:rsidR="00B537B4" w:rsidRPr="00B537B4" w:rsidRDefault="00B537B4" w:rsidP="00B537B4">
      <w:pPr>
        <w:rPr>
          <w:sz w:val="20"/>
        </w:rPr>
        <w:sectPr w:rsidR="00B537B4" w:rsidRPr="00B537B4" w:rsidSect="009C0976">
          <w:type w:val="continuous"/>
          <w:pgSz w:w="16840" w:h="11910" w:orient="landscape"/>
          <w:pgMar w:top="880" w:right="760" w:bottom="600" w:left="280" w:header="708" w:footer="708" w:gutter="0"/>
          <w:cols w:space="708"/>
          <w:docGrid w:linePitch="299"/>
        </w:sectPr>
      </w:pPr>
    </w:p>
    <w:p w:rsidR="001C2B6A" w:rsidRPr="00650F91" w:rsidRDefault="006A1D89" w:rsidP="00650F91">
      <w:pPr>
        <w:tabs>
          <w:tab w:val="left" w:pos="836"/>
          <w:tab w:val="left" w:pos="837"/>
        </w:tabs>
        <w:rPr>
          <w:b/>
        </w:rPr>
      </w:pPr>
      <w:proofErr w:type="gramStart"/>
      <w:r w:rsidRPr="00650F91">
        <w:rPr>
          <w:b/>
          <w:bCs/>
          <w:lang w:val="it-IT"/>
        </w:rPr>
        <w:lastRenderedPageBreak/>
        <w:t xml:space="preserve">III  </w:t>
      </w:r>
      <w:r w:rsidR="00F87D1F" w:rsidRPr="00650F91">
        <w:rPr>
          <w:b/>
          <w:bCs/>
          <w:lang w:val="it-IT"/>
        </w:rPr>
        <w:t>ALLEGATO</w:t>
      </w:r>
      <w:proofErr w:type="gramEnd"/>
      <w:r w:rsidR="00F87D1F" w:rsidRPr="00650F91">
        <w:rPr>
          <w:b/>
          <w:bCs/>
          <w:lang w:val="it-IT"/>
        </w:rPr>
        <w:t xml:space="preserve"> 3 DEL BANDO DI CONCORSO:</w:t>
      </w:r>
    </w:p>
    <w:p w:rsidR="001C2B6A" w:rsidRDefault="001C2B6A">
      <w:pPr>
        <w:pStyle w:val="BodyText"/>
        <w:spacing w:before="0"/>
        <w:rPr>
          <w:b/>
          <w:sz w:val="22"/>
        </w:rPr>
      </w:pPr>
    </w:p>
    <w:p w:rsidR="001C2B6A" w:rsidRDefault="00F87D1F">
      <w:pPr>
        <w:spacing w:before="1"/>
        <w:ind w:left="1194"/>
        <w:rPr>
          <w:b/>
        </w:rPr>
      </w:pPr>
      <w:r>
        <w:rPr>
          <w:b/>
          <w:bCs/>
          <w:lang w:val="it-IT"/>
        </w:rPr>
        <w:t>AREA DEL MONUMENTO CULTURALE DI IMPORTANZA LOCALE - CENTRO STORICO DI CAPODISTRIA (EŠD 235)</w:t>
      </w:r>
    </w:p>
    <w:p w:rsidR="001C2B6A" w:rsidRDefault="00F87D1F">
      <w:pPr>
        <w:pStyle w:val="BodyText"/>
        <w:spacing w:before="8"/>
        <w:rPr>
          <w:b/>
          <w:sz w:val="14"/>
        </w:rPr>
      </w:pPr>
      <w:r>
        <w:rPr>
          <w:noProof/>
          <w:lang w:eastAsia="sl-SI"/>
        </w:rPr>
        <w:lastRenderedPageBreak/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1353613</wp:posOffset>
            </wp:positionH>
            <wp:positionV relativeFrom="paragraph">
              <wp:posOffset>134405</wp:posOffset>
            </wp:positionV>
            <wp:extent cx="7955790" cy="556869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5790" cy="5568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2B6A" w:rsidRDefault="001C2B6A">
      <w:pPr>
        <w:rPr>
          <w:sz w:val="14"/>
        </w:rPr>
        <w:sectPr w:rsidR="001C2B6A">
          <w:pgSz w:w="16840" w:h="11910" w:orient="landscape"/>
          <w:pgMar w:top="620" w:right="1300" w:bottom="280" w:left="1300" w:header="708" w:footer="708" w:gutter="0"/>
          <w:cols w:space="708"/>
        </w:sectPr>
      </w:pPr>
    </w:p>
    <w:p w:rsidR="001C2B6A" w:rsidRPr="006A1D89" w:rsidRDefault="006A1D89" w:rsidP="006A1D89">
      <w:pPr>
        <w:tabs>
          <w:tab w:val="left" w:pos="836"/>
          <w:tab w:val="left" w:pos="837"/>
        </w:tabs>
        <w:rPr>
          <w:b/>
        </w:rPr>
      </w:pPr>
      <w:r>
        <w:rPr>
          <w:b/>
          <w:bCs/>
          <w:lang w:val="it-IT"/>
        </w:rPr>
        <w:lastRenderedPageBreak/>
        <w:t xml:space="preserve">IV   </w:t>
      </w:r>
      <w:r w:rsidR="00F87D1F" w:rsidRPr="006A1D89">
        <w:rPr>
          <w:b/>
          <w:bCs/>
          <w:lang w:val="it-IT"/>
        </w:rPr>
        <w:t>ALLEGATO 4 DEL BANDO DI CONCORSO:</w:t>
      </w:r>
    </w:p>
    <w:p w:rsidR="001C2B6A" w:rsidRDefault="001C2B6A">
      <w:pPr>
        <w:pStyle w:val="BodyText"/>
        <w:spacing w:before="0"/>
        <w:rPr>
          <w:b/>
          <w:sz w:val="22"/>
        </w:rPr>
      </w:pPr>
    </w:p>
    <w:p w:rsidR="001C2B6A" w:rsidRDefault="00F87D1F" w:rsidP="006A1D89">
      <w:pPr>
        <w:spacing w:before="1"/>
        <w:rPr>
          <w:b/>
        </w:rPr>
      </w:pPr>
      <w:r>
        <w:rPr>
          <w:b/>
          <w:bCs/>
          <w:lang w:val="it-IT"/>
        </w:rPr>
        <w:t>APPLICAZIONE DELLA MISURA DI MITIGAZIONE DI SOSTITUZIONE DI PORTE E FINESTRE SU STABILI DI NUOVA COSTRUZIONE</w:t>
      </w:r>
    </w:p>
    <w:p w:rsidR="001C2B6A" w:rsidRDefault="00F87D1F">
      <w:pPr>
        <w:spacing w:before="1"/>
        <w:ind w:left="836"/>
        <w:rPr>
          <w:b/>
        </w:rPr>
      </w:pPr>
      <w:r>
        <w:rPr>
          <w:b/>
          <w:bCs/>
          <w:lang w:val="it-IT"/>
        </w:rPr>
        <w:t xml:space="preserve">Elenco degli </w:t>
      </w:r>
      <w:r w:rsidR="006A1D89">
        <w:rPr>
          <w:b/>
          <w:bCs/>
          <w:lang w:val="it-IT"/>
        </w:rPr>
        <w:t xml:space="preserve">stabili </w:t>
      </w:r>
      <w:r>
        <w:rPr>
          <w:b/>
          <w:bCs/>
          <w:lang w:val="it-IT"/>
        </w:rPr>
        <w:t>costruiti dopo il 1950, per i quali si assegnano per la sostituzione di porte e finestre 5 punti per la classificazione sulla lista prioritaria a prescindere dal materiale utilizzato (punto 6.2 del bando di concorso pubblico).</w:t>
      </w:r>
    </w:p>
    <w:p w:rsidR="001C2B6A" w:rsidRDefault="00F87D1F">
      <w:pPr>
        <w:pStyle w:val="BodyText"/>
        <w:spacing w:before="7"/>
        <w:rPr>
          <w:b/>
          <w:sz w:val="19"/>
        </w:rPr>
      </w:pPr>
      <w:r>
        <w:rPr>
          <w:noProof/>
          <w:lang w:eastAsia="sl-SI"/>
        </w:rPr>
        <w:lastRenderedPageBreak/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170777</wp:posOffset>
            </wp:positionV>
            <wp:extent cx="8846852" cy="568071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6852" cy="568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C2B6A">
      <w:pgSz w:w="16840" w:h="11910" w:orient="landscape"/>
      <w:pgMar w:top="6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E4B70"/>
    <w:multiLevelType w:val="hybridMultilevel"/>
    <w:tmpl w:val="7FA41D9C"/>
    <w:lvl w:ilvl="0" w:tplc="578AE4DA">
      <w:start w:val="2"/>
      <w:numFmt w:val="upperRoman"/>
      <w:lvlText w:val="%1."/>
      <w:lvlJc w:val="left"/>
      <w:pPr>
        <w:ind w:left="676" w:hanging="564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sl-SI" w:eastAsia="en-US" w:bidi="ar-SA"/>
      </w:rPr>
    </w:lvl>
    <w:lvl w:ilvl="1" w:tplc="0F3CB5BE">
      <w:numFmt w:val="bullet"/>
      <w:lvlText w:val="•"/>
      <w:lvlJc w:val="left"/>
      <w:pPr>
        <w:ind w:left="1951" w:hanging="564"/>
      </w:pPr>
      <w:rPr>
        <w:rFonts w:hint="default"/>
        <w:lang w:val="sl-SI" w:eastAsia="en-US" w:bidi="ar-SA"/>
      </w:rPr>
    </w:lvl>
    <w:lvl w:ilvl="2" w:tplc="D94E1042">
      <w:numFmt w:val="bullet"/>
      <w:lvlText w:val="•"/>
      <w:lvlJc w:val="left"/>
      <w:pPr>
        <w:ind w:left="3223" w:hanging="564"/>
      </w:pPr>
      <w:rPr>
        <w:rFonts w:hint="default"/>
        <w:lang w:val="sl-SI" w:eastAsia="en-US" w:bidi="ar-SA"/>
      </w:rPr>
    </w:lvl>
    <w:lvl w:ilvl="3" w:tplc="10CE13CC">
      <w:numFmt w:val="bullet"/>
      <w:lvlText w:val="•"/>
      <w:lvlJc w:val="left"/>
      <w:pPr>
        <w:ind w:left="4495" w:hanging="564"/>
      </w:pPr>
      <w:rPr>
        <w:rFonts w:hint="default"/>
        <w:lang w:val="sl-SI" w:eastAsia="en-US" w:bidi="ar-SA"/>
      </w:rPr>
    </w:lvl>
    <w:lvl w:ilvl="4" w:tplc="C636BE2A">
      <w:numFmt w:val="bullet"/>
      <w:lvlText w:val="•"/>
      <w:lvlJc w:val="left"/>
      <w:pPr>
        <w:ind w:left="5767" w:hanging="564"/>
      </w:pPr>
      <w:rPr>
        <w:rFonts w:hint="default"/>
        <w:lang w:val="sl-SI" w:eastAsia="en-US" w:bidi="ar-SA"/>
      </w:rPr>
    </w:lvl>
    <w:lvl w:ilvl="5" w:tplc="01F6ACC4">
      <w:numFmt w:val="bullet"/>
      <w:lvlText w:val="•"/>
      <w:lvlJc w:val="left"/>
      <w:pPr>
        <w:ind w:left="7039" w:hanging="564"/>
      </w:pPr>
      <w:rPr>
        <w:rFonts w:hint="default"/>
        <w:lang w:val="sl-SI" w:eastAsia="en-US" w:bidi="ar-SA"/>
      </w:rPr>
    </w:lvl>
    <w:lvl w:ilvl="6" w:tplc="6E46EFB0">
      <w:numFmt w:val="bullet"/>
      <w:lvlText w:val="•"/>
      <w:lvlJc w:val="left"/>
      <w:pPr>
        <w:ind w:left="8311" w:hanging="564"/>
      </w:pPr>
      <w:rPr>
        <w:rFonts w:hint="default"/>
        <w:lang w:val="sl-SI" w:eastAsia="en-US" w:bidi="ar-SA"/>
      </w:rPr>
    </w:lvl>
    <w:lvl w:ilvl="7" w:tplc="DAF8D450">
      <w:numFmt w:val="bullet"/>
      <w:lvlText w:val="•"/>
      <w:lvlJc w:val="left"/>
      <w:pPr>
        <w:ind w:left="9582" w:hanging="564"/>
      </w:pPr>
      <w:rPr>
        <w:rFonts w:hint="default"/>
        <w:lang w:val="sl-SI" w:eastAsia="en-US" w:bidi="ar-SA"/>
      </w:rPr>
    </w:lvl>
    <w:lvl w:ilvl="8" w:tplc="C212CD44">
      <w:numFmt w:val="bullet"/>
      <w:lvlText w:val="•"/>
      <w:lvlJc w:val="left"/>
      <w:pPr>
        <w:ind w:left="10854" w:hanging="564"/>
      </w:pPr>
      <w:rPr>
        <w:rFonts w:hint="default"/>
        <w:lang w:val="sl-S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6A"/>
    <w:rsid w:val="000E684B"/>
    <w:rsid w:val="001C2B6A"/>
    <w:rsid w:val="00345B3F"/>
    <w:rsid w:val="003D0444"/>
    <w:rsid w:val="0044124D"/>
    <w:rsid w:val="004530D4"/>
    <w:rsid w:val="00455253"/>
    <w:rsid w:val="00650F91"/>
    <w:rsid w:val="006A1D89"/>
    <w:rsid w:val="006A1F42"/>
    <w:rsid w:val="007C672B"/>
    <w:rsid w:val="0083450E"/>
    <w:rsid w:val="009262D8"/>
    <w:rsid w:val="009C0976"/>
    <w:rsid w:val="00A417BC"/>
    <w:rsid w:val="00B22A19"/>
    <w:rsid w:val="00B537B4"/>
    <w:rsid w:val="00C44A3F"/>
    <w:rsid w:val="00C907DD"/>
    <w:rsid w:val="00D767FE"/>
    <w:rsid w:val="00F8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E2AB9-EDF7-4F8A-9CEC-25DB2FB0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sl-SI"/>
    </w:rPr>
  </w:style>
  <w:style w:type="paragraph" w:styleId="Heading1">
    <w:name w:val="heading 1"/>
    <w:basedOn w:val="Normal"/>
    <w:uiPriority w:val="1"/>
    <w:qFormat/>
    <w:pPr>
      <w:ind w:left="125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81"/>
      <w:ind w:left="836" w:hanging="64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5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Tamara Kozlovič</dc:creator>
  <cp:lastModifiedBy>Melita Osvaldič</cp:lastModifiedBy>
  <cp:revision>3</cp:revision>
  <dcterms:created xsi:type="dcterms:W3CDTF">2021-05-07T08:24:00Z</dcterms:created>
  <dcterms:modified xsi:type="dcterms:W3CDTF">2021-05-07T08:25:00Z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2021-04-29T00:00:00Z</vt:filetime>
  </property>
</Properties>
</file>