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C65" w:rsidRPr="00EE0D0C" w:rsidRDefault="00C75C65" w:rsidP="00C75C65">
      <w:pPr>
        <w:shd w:val="clear" w:color="auto" w:fill="FFFFFF"/>
        <w:ind w:left="48"/>
        <w:jc w:val="both"/>
        <w:rPr>
          <w:rFonts w:ascii="Cambria" w:eastAsia="Times New Roman" w:hAnsi="Cambria" w:cs="Times New Roman"/>
          <w:b/>
          <w:bCs/>
          <w:sz w:val="22"/>
          <w:szCs w:val="22"/>
        </w:rPr>
      </w:pPr>
      <w:r w:rsidRPr="00EE0D0C">
        <w:rPr>
          <w:rFonts w:ascii="Cambria" w:hAnsi="Cambria" w:cs="Times New Roman"/>
          <w:sz w:val="22"/>
          <w:szCs w:val="22"/>
        </w:rPr>
        <w:t xml:space="preserve">Na podlagi 58. </w:t>
      </w:r>
      <w:r w:rsidRPr="00EE0D0C">
        <w:rPr>
          <w:rFonts w:ascii="Cambria" w:eastAsia="Times New Roman" w:hAnsi="Cambria" w:cs="Times New Roman"/>
          <w:sz w:val="22"/>
          <w:szCs w:val="22"/>
        </w:rPr>
        <w:t xml:space="preserve">člena Zakona o javnih uslužbencih (Uradni list RS, št. 63/07-upb3, 65/08, 69/08 -ZTFI-A, 69/08 - ZZavr-E, 40/12 – ZUJF, </w:t>
      </w:r>
      <w:r w:rsidRPr="00EE0D0C">
        <w:rPr>
          <w:rFonts w:ascii="Cambria" w:hAnsi="Cambria"/>
          <w:b/>
          <w:bCs/>
          <w:color w:val="626060"/>
          <w:sz w:val="22"/>
          <w:szCs w:val="22"/>
          <w:shd w:val="clear" w:color="auto" w:fill="FFFFFF"/>
        </w:rPr>
        <w:t> </w:t>
      </w:r>
      <w:hyperlink r:id="rId7" w:tgtFrame="_blank" w:tooltip="Zakon o spremembah in dopolnitvah Zakona o integriteti in preprečevanju korupcije" w:history="1">
        <w:r w:rsidRPr="00EE0D0C">
          <w:rPr>
            <w:rFonts w:ascii="Cambria" w:eastAsia="Times New Roman" w:hAnsi="Cambria" w:cs="Times New Roman"/>
            <w:sz w:val="22"/>
            <w:szCs w:val="22"/>
          </w:rPr>
          <w:t>158/20</w:t>
        </w:r>
      </w:hyperlink>
      <w:r w:rsidRPr="00EE0D0C">
        <w:rPr>
          <w:rFonts w:ascii="Cambria" w:eastAsia="Times New Roman" w:hAnsi="Cambria" w:cs="Times New Roman"/>
          <w:sz w:val="22"/>
          <w:szCs w:val="22"/>
        </w:rPr>
        <w:t> – ZIntPK-C in </w:t>
      </w:r>
      <w:hyperlink r:id="rId8" w:tgtFrame="_blank" w:tooltip="Zakon o interventnih ukrepih za pomoč pri omilitvi posledic drugega vala epidemije COVID-19" w:history="1">
        <w:r w:rsidRPr="00EE0D0C">
          <w:rPr>
            <w:rFonts w:ascii="Cambria" w:eastAsia="Times New Roman" w:hAnsi="Cambria" w:cs="Times New Roman"/>
            <w:sz w:val="22"/>
            <w:szCs w:val="22"/>
          </w:rPr>
          <w:t>203/20</w:t>
        </w:r>
      </w:hyperlink>
      <w:r w:rsidRPr="00EE0D0C">
        <w:rPr>
          <w:rFonts w:ascii="Cambria" w:eastAsia="Times New Roman" w:hAnsi="Cambria" w:cs="Times New Roman"/>
          <w:sz w:val="22"/>
          <w:szCs w:val="22"/>
        </w:rPr>
        <w:t xml:space="preserve"> – ZIUPOPDVE); v nadaljevanju: ZJU), </w:t>
      </w:r>
      <w:r w:rsidRPr="00EE0D0C">
        <w:rPr>
          <w:rFonts w:ascii="Cambria" w:eastAsia="Times New Roman" w:hAnsi="Cambria" w:cs="Times New Roman"/>
          <w:b/>
          <w:bCs/>
          <w:sz w:val="22"/>
          <w:szCs w:val="22"/>
        </w:rPr>
        <w:t xml:space="preserve">Mestna občina Koper, Verdijeva ulica 10, 6000 Koper </w:t>
      </w:r>
      <w:r w:rsidRPr="00EE0D0C">
        <w:rPr>
          <w:rFonts w:ascii="Cambria" w:eastAsia="Times New Roman" w:hAnsi="Cambria" w:cs="Times New Roman"/>
          <w:sz w:val="22"/>
          <w:szCs w:val="22"/>
        </w:rPr>
        <w:t xml:space="preserve">objavlja javni natečaj za zasedbo </w:t>
      </w:r>
      <w:r>
        <w:rPr>
          <w:rFonts w:ascii="Cambria" w:eastAsia="Times New Roman" w:hAnsi="Cambria" w:cs="Times New Roman"/>
          <w:b/>
          <w:bCs/>
          <w:sz w:val="22"/>
          <w:szCs w:val="22"/>
        </w:rPr>
        <w:t>enega</w:t>
      </w:r>
      <w:r w:rsidRPr="00EE0D0C">
        <w:rPr>
          <w:rFonts w:ascii="Cambria" w:eastAsia="Times New Roman" w:hAnsi="Cambria" w:cs="Times New Roman"/>
          <w:b/>
          <w:sz w:val="22"/>
          <w:szCs w:val="22"/>
        </w:rPr>
        <w:t xml:space="preserve"> uradnišk</w:t>
      </w:r>
      <w:r>
        <w:rPr>
          <w:rFonts w:ascii="Cambria" w:eastAsia="Times New Roman" w:hAnsi="Cambria" w:cs="Times New Roman"/>
          <w:b/>
          <w:sz w:val="22"/>
          <w:szCs w:val="22"/>
        </w:rPr>
        <w:t>ega</w:t>
      </w:r>
      <w:r w:rsidRPr="00EE0D0C">
        <w:rPr>
          <w:rFonts w:ascii="Cambria" w:eastAsia="Times New Roman" w:hAnsi="Cambria" w:cs="Times New Roman"/>
          <w:b/>
          <w:sz w:val="22"/>
          <w:szCs w:val="22"/>
        </w:rPr>
        <w:t xml:space="preserve"> delovn</w:t>
      </w:r>
      <w:r>
        <w:rPr>
          <w:rFonts w:ascii="Cambria" w:eastAsia="Times New Roman" w:hAnsi="Cambria" w:cs="Times New Roman"/>
          <w:b/>
          <w:sz w:val="22"/>
          <w:szCs w:val="22"/>
        </w:rPr>
        <w:t xml:space="preserve">ega </w:t>
      </w:r>
      <w:r w:rsidRPr="00EE0D0C">
        <w:rPr>
          <w:rFonts w:ascii="Cambria" w:eastAsia="Times New Roman" w:hAnsi="Cambria" w:cs="Times New Roman"/>
          <w:b/>
          <w:sz w:val="22"/>
          <w:szCs w:val="22"/>
        </w:rPr>
        <w:t>mest</w:t>
      </w:r>
      <w:r>
        <w:rPr>
          <w:rFonts w:ascii="Cambria" w:eastAsia="Times New Roman" w:hAnsi="Cambria" w:cs="Times New Roman"/>
          <w:b/>
          <w:sz w:val="22"/>
          <w:szCs w:val="22"/>
        </w:rPr>
        <w:t>a</w:t>
      </w:r>
    </w:p>
    <w:p w:rsidR="00C75C65" w:rsidRPr="00EE0D0C" w:rsidRDefault="00C75C65" w:rsidP="00C75C65">
      <w:pPr>
        <w:shd w:val="clear" w:color="auto" w:fill="FFFFFF"/>
        <w:ind w:left="48"/>
        <w:jc w:val="center"/>
        <w:rPr>
          <w:rFonts w:ascii="Cambria" w:eastAsia="Times New Roman" w:hAnsi="Cambria" w:cs="Times New Roman"/>
          <w:sz w:val="22"/>
          <w:szCs w:val="22"/>
        </w:rPr>
      </w:pPr>
    </w:p>
    <w:p w:rsidR="00C75C65" w:rsidRPr="00EE0D0C" w:rsidRDefault="00C75C65" w:rsidP="00C75C65">
      <w:pPr>
        <w:shd w:val="clear" w:color="auto" w:fill="FFFFFF"/>
        <w:ind w:left="10" w:right="34"/>
        <w:jc w:val="both"/>
        <w:rPr>
          <w:rFonts w:ascii="Cambria" w:hAnsi="Cambria" w:cs="Times New Roman"/>
          <w:sz w:val="22"/>
          <w:szCs w:val="22"/>
        </w:rPr>
      </w:pPr>
    </w:p>
    <w:p w:rsidR="00C75C65" w:rsidRPr="00EE0D0C" w:rsidRDefault="00C75C65" w:rsidP="00C75C65">
      <w:pPr>
        <w:shd w:val="clear" w:color="auto" w:fill="FFFFFF"/>
        <w:ind w:left="48"/>
        <w:jc w:val="center"/>
        <w:rPr>
          <w:rFonts w:ascii="Cambria" w:hAnsi="Cambria" w:cs="Times New Roman"/>
          <w:b/>
          <w:sz w:val="22"/>
          <w:szCs w:val="22"/>
        </w:rPr>
      </w:pPr>
      <w:r w:rsidRPr="00EE0D0C">
        <w:rPr>
          <w:rFonts w:ascii="Cambria" w:hAnsi="Cambria" w:cs="Times New Roman"/>
          <w:b/>
          <w:sz w:val="22"/>
          <w:szCs w:val="22"/>
        </w:rPr>
        <w:t xml:space="preserve">VIŠJI SVETOVALEC – ZA </w:t>
      </w:r>
      <w:r>
        <w:rPr>
          <w:rFonts w:ascii="Cambria" w:hAnsi="Cambria" w:cs="Times New Roman"/>
          <w:b/>
          <w:sz w:val="22"/>
          <w:szCs w:val="22"/>
        </w:rPr>
        <w:t>INVESTICIJE</w:t>
      </w:r>
    </w:p>
    <w:p w:rsidR="00C75C65" w:rsidRPr="00EE0D0C" w:rsidRDefault="00C75C65" w:rsidP="00C75C65">
      <w:pPr>
        <w:shd w:val="clear" w:color="auto" w:fill="FFFFFF"/>
        <w:ind w:left="48"/>
        <w:jc w:val="center"/>
        <w:rPr>
          <w:rFonts w:ascii="Cambria" w:hAnsi="Cambria" w:cs="Times New Roman"/>
          <w:sz w:val="22"/>
          <w:szCs w:val="22"/>
        </w:rPr>
      </w:pPr>
      <w:r w:rsidRPr="00EE0D0C">
        <w:rPr>
          <w:rFonts w:ascii="Cambria" w:hAnsi="Cambria" w:cs="Times New Roman"/>
          <w:sz w:val="22"/>
          <w:szCs w:val="22"/>
        </w:rPr>
        <w:t xml:space="preserve">v </w:t>
      </w:r>
      <w:r>
        <w:rPr>
          <w:rFonts w:ascii="Cambria" w:hAnsi="Cambria" w:cs="Times New Roman"/>
          <w:sz w:val="22"/>
          <w:szCs w:val="22"/>
        </w:rPr>
        <w:t>Službi za investicije</w:t>
      </w:r>
      <w:r w:rsidRPr="00EE0D0C">
        <w:rPr>
          <w:rFonts w:ascii="Cambria" w:hAnsi="Cambria" w:cs="Times New Roman"/>
          <w:sz w:val="22"/>
          <w:szCs w:val="22"/>
        </w:rPr>
        <w:t xml:space="preserve"> (m/ž)</w:t>
      </w:r>
    </w:p>
    <w:p w:rsidR="00C75C65" w:rsidRPr="00EE0D0C" w:rsidRDefault="00C75C65" w:rsidP="00C75C65">
      <w:pPr>
        <w:shd w:val="clear" w:color="auto" w:fill="FFFFFF"/>
        <w:ind w:left="48"/>
        <w:jc w:val="center"/>
        <w:rPr>
          <w:rFonts w:ascii="Cambria" w:hAnsi="Cambria" w:cs="Times New Roman"/>
          <w:sz w:val="22"/>
          <w:szCs w:val="22"/>
        </w:rPr>
      </w:pPr>
      <w:r w:rsidRPr="00EE0D0C">
        <w:rPr>
          <w:rFonts w:ascii="Cambria" w:hAnsi="Cambria" w:cs="Times New Roman"/>
          <w:sz w:val="22"/>
          <w:szCs w:val="22"/>
        </w:rPr>
        <w:t>za nedoločen čas, s polnim delovnim časom</w:t>
      </w:r>
    </w:p>
    <w:p w:rsidR="00C75C65" w:rsidRPr="00EE0D0C" w:rsidRDefault="00C75C65" w:rsidP="00C75C65">
      <w:pPr>
        <w:shd w:val="clear" w:color="auto" w:fill="FFFFFF"/>
        <w:ind w:left="10" w:right="34"/>
        <w:jc w:val="both"/>
        <w:rPr>
          <w:rFonts w:ascii="Cambria" w:hAnsi="Cambria" w:cs="Times New Roman"/>
          <w:sz w:val="22"/>
          <w:szCs w:val="22"/>
        </w:rPr>
      </w:pPr>
    </w:p>
    <w:p w:rsidR="00C75C65" w:rsidRPr="00EE0D0C" w:rsidRDefault="00C75C65" w:rsidP="00C75C65">
      <w:pPr>
        <w:shd w:val="clear" w:color="auto" w:fill="FFFFFF"/>
        <w:ind w:right="34"/>
        <w:jc w:val="both"/>
        <w:rPr>
          <w:rFonts w:ascii="Cambria" w:eastAsia="Times New Roman" w:hAnsi="Cambria" w:cs="Times New Roman"/>
          <w:sz w:val="22"/>
          <w:szCs w:val="22"/>
        </w:rPr>
      </w:pPr>
      <w:r w:rsidRPr="00EE0D0C">
        <w:rPr>
          <w:rFonts w:ascii="Cambria" w:hAnsi="Cambria" w:cs="Times New Roman"/>
          <w:sz w:val="22"/>
          <w:szCs w:val="22"/>
        </w:rPr>
        <w:t xml:space="preserve">Delovno mesto Višji svetovalec – za </w:t>
      </w:r>
      <w:r>
        <w:rPr>
          <w:rFonts w:ascii="Cambria" w:hAnsi="Cambria" w:cs="Times New Roman"/>
          <w:sz w:val="22"/>
          <w:szCs w:val="22"/>
        </w:rPr>
        <w:t>investicije</w:t>
      </w:r>
      <w:r w:rsidRPr="00DD380B">
        <w:rPr>
          <w:rFonts w:ascii="Cambria" w:hAnsi="Cambria" w:cs="Times New Roman"/>
          <w:sz w:val="22"/>
          <w:szCs w:val="22"/>
        </w:rPr>
        <w:t xml:space="preserve"> </w:t>
      </w:r>
      <w:r w:rsidRPr="00EE0D0C">
        <w:rPr>
          <w:rFonts w:ascii="Cambria" w:hAnsi="Cambria" w:cs="Times New Roman"/>
          <w:sz w:val="22"/>
          <w:szCs w:val="22"/>
        </w:rPr>
        <w:t xml:space="preserve">v </w:t>
      </w:r>
      <w:r>
        <w:rPr>
          <w:rFonts w:ascii="Cambria" w:hAnsi="Cambria" w:cs="Times New Roman"/>
          <w:sz w:val="22"/>
          <w:szCs w:val="22"/>
        </w:rPr>
        <w:t>Službi za investicije</w:t>
      </w:r>
      <w:r w:rsidRPr="00EE0D0C">
        <w:rPr>
          <w:rFonts w:ascii="Cambria" w:hAnsi="Cambria" w:cs="Times New Roman"/>
          <w:sz w:val="22"/>
          <w:szCs w:val="22"/>
        </w:rPr>
        <w:t xml:space="preserve"> </w:t>
      </w:r>
      <w:r w:rsidRPr="00EE0D0C">
        <w:rPr>
          <w:rFonts w:ascii="Cambria" w:eastAsia="Times New Roman" w:hAnsi="Cambria" w:cs="Times New Roman"/>
          <w:sz w:val="22"/>
          <w:szCs w:val="22"/>
        </w:rPr>
        <w:t>je uradniško delovno mesto, ki se lahko opravlja v nazivu Višji svetovalec I, Višji svetovalec II in Višji svetovalec III. Izbrani kandidat bo delo opravljal v nazivu Višji svetovalec III.</w:t>
      </w:r>
    </w:p>
    <w:p w:rsidR="00C75C65" w:rsidRPr="00EE0D0C" w:rsidRDefault="00C75C65" w:rsidP="00C75C65">
      <w:pPr>
        <w:shd w:val="clear" w:color="auto" w:fill="FFFFFF"/>
        <w:ind w:right="34"/>
        <w:jc w:val="both"/>
        <w:rPr>
          <w:rFonts w:ascii="Cambria" w:hAnsi="Cambria"/>
          <w:sz w:val="22"/>
          <w:szCs w:val="22"/>
        </w:rPr>
      </w:pPr>
    </w:p>
    <w:p w:rsidR="00C75C65" w:rsidRPr="00EE0D0C" w:rsidRDefault="00C75C65" w:rsidP="00C75C65">
      <w:pPr>
        <w:shd w:val="clear" w:color="auto" w:fill="FFFFFF"/>
        <w:ind w:left="24"/>
        <w:jc w:val="both"/>
        <w:rPr>
          <w:rFonts w:ascii="Cambria" w:eastAsia="Times New Roman" w:hAnsi="Cambria" w:cs="Times New Roman"/>
          <w:spacing w:val="-1"/>
          <w:sz w:val="22"/>
          <w:szCs w:val="22"/>
        </w:rPr>
      </w:pPr>
      <w:r w:rsidRPr="00EE0D0C">
        <w:rPr>
          <w:rFonts w:ascii="Cambria" w:hAnsi="Cambria" w:cs="Times New Roman"/>
          <w:sz w:val="22"/>
          <w:szCs w:val="22"/>
        </w:rPr>
        <w:t>Poleg splo</w:t>
      </w:r>
      <w:r w:rsidRPr="00EE0D0C">
        <w:rPr>
          <w:rFonts w:ascii="Cambria" w:eastAsia="Times New Roman" w:hAnsi="Cambria" w:cs="Times New Roman"/>
          <w:sz w:val="22"/>
          <w:szCs w:val="22"/>
        </w:rPr>
        <w:t xml:space="preserve">šnih pogojev, </w:t>
      </w:r>
      <w:r w:rsidRPr="00EE0D0C">
        <w:rPr>
          <w:rFonts w:ascii="Cambria" w:hAnsi="Cambria" w:cs="Times New Roman"/>
          <w:sz w:val="22"/>
          <w:szCs w:val="22"/>
        </w:rPr>
        <w:t>ki jih</w:t>
      </w:r>
      <w:r w:rsidRPr="00EE0D0C">
        <w:rPr>
          <w:rFonts w:ascii="Cambria" w:eastAsia="Times New Roman" w:hAnsi="Cambria" w:cs="Times New Roman"/>
          <w:sz w:val="22"/>
          <w:szCs w:val="22"/>
        </w:rPr>
        <w:t xml:space="preserve"> urejajo predpisi s področja delovnega prava, morajo kandidati </w:t>
      </w:r>
      <w:r w:rsidRPr="00EE0D0C">
        <w:rPr>
          <w:rFonts w:ascii="Cambria" w:hAnsi="Cambria" w:cs="Times New Roman"/>
          <w:spacing w:val="-1"/>
          <w:sz w:val="22"/>
          <w:szCs w:val="22"/>
        </w:rPr>
        <w:t xml:space="preserve">izpolnjevati </w:t>
      </w:r>
      <w:r w:rsidRPr="00EE0D0C">
        <w:rPr>
          <w:rFonts w:ascii="Cambria" w:eastAsia="Times New Roman" w:hAnsi="Cambria" w:cs="Times New Roman"/>
          <w:spacing w:val="-1"/>
          <w:sz w:val="22"/>
          <w:szCs w:val="22"/>
        </w:rPr>
        <w:t>še naslednje pogoje:</w:t>
      </w:r>
    </w:p>
    <w:p w:rsidR="00C75C65" w:rsidRPr="00EE0D0C" w:rsidRDefault="00C75C65" w:rsidP="00C75C65">
      <w:pPr>
        <w:pStyle w:val="ListParagraph"/>
        <w:numPr>
          <w:ilvl w:val="0"/>
          <w:numId w:val="1"/>
        </w:numPr>
        <w:shd w:val="clear" w:color="auto" w:fill="FFFFFF"/>
        <w:jc w:val="both"/>
        <w:rPr>
          <w:rFonts w:ascii="Cambria" w:hAnsi="Cambria"/>
          <w:sz w:val="22"/>
          <w:szCs w:val="22"/>
        </w:rPr>
      </w:pPr>
      <w:r w:rsidRPr="00EE0D0C">
        <w:rPr>
          <w:rFonts w:ascii="Cambria" w:hAnsi="Cambria" w:cs="Times New Roman"/>
          <w:sz w:val="22"/>
          <w:szCs w:val="22"/>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p>
    <w:p w:rsidR="00C75C65" w:rsidRPr="00EE0D0C" w:rsidRDefault="00C75C65" w:rsidP="00C75C65">
      <w:pPr>
        <w:pStyle w:val="ListParagraph"/>
        <w:numPr>
          <w:ilvl w:val="0"/>
          <w:numId w:val="1"/>
        </w:numPr>
        <w:shd w:val="clear" w:color="auto" w:fill="FFFFFF"/>
        <w:rPr>
          <w:rFonts w:ascii="Cambria" w:hAnsi="Cambria"/>
          <w:sz w:val="22"/>
          <w:szCs w:val="22"/>
        </w:rPr>
      </w:pPr>
      <w:r w:rsidRPr="00EE0D0C">
        <w:rPr>
          <w:rFonts w:ascii="Cambria" w:hAnsi="Cambria" w:cs="Times New Roman"/>
          <w:sz w:val="22"/>
          <w:szCs w:val="22"/>
        </w:rPr>
        <w:t>področje izobrazbe</w:t>
      </w:r>
      <w:r>
        <w:rPr>
          <w:rFonts w:ascii="Cambria" w:hAnsi="Cambria" w:cs="Times New Roman"/>
          <w:sz w:val="22"/>
          <w:szCs w:val="22"/>
        </w:rPr>
        <w:t xml:space="preserve"> (Klasius-P):</w:t>
      </w:r>
      <w:r w:rsidRPr="00EE0D0C">
        <w:rPr>
          <w:rFonts w:ascii="Cambria" w:hAnsi="Cambria" w:cs="Times New Roman"/>
          <w:sz w:val="22"/>
          <w:szCs w:val="22"/>
        </w:rPr>
        <w:t xml:space="preserve"> </w:t>
      </w:r>
      <w:r>
        <w:rPr>
          <w:rFonts w:ascii="Cambria" w:hAnsi="Cambria" w:cs="Times New Roman"/>
          <w:sz w:val="22"/>
          <w:szCs w:val="22"/>
        </w:rPr>
        <w:t>0732</w:t>
      </w:r>
      <w:r w:rsidRPr="00EE0D0C">
        <w:rPr>
          <w:rFonts w:ascii="Cambria" w:hAnsi="Cambria" w:cs="Times New Roman"/>
          <w:sz w:val="22"/>
          <w:szCs w:val="22"/>
        </w:rPr>
        <w:t xml:space="preserve"> </w:t>
      </w:r>
      <w:r>
        <w:rPr>
          <w:rFonts w:ascii="Cambria" w:hAnsi="Cambria" w:cs="Times New Roman"/>
          <w:sz w:val="22"/>
          <w:szCs w:val="22"/>
        </w:rPr>
        <w:t>–</w:t>
      </w:r>
      <w:r w:rsidRPr="00EE0D0C">
        <w:rPr>
          <w:rFonts w:ascii="Cambria" w:hAnsi="Cambria" w:cs="Times New Roman"/>
          <w:sz w:val="22"/>
          <w:szCs w:val="22"/>
        </w:rPr>
        <w:t xml:space="preserve"> </w:t>
      </w:r>
      <w:r>
        <w:rPr>
          <w:rFonts w:ascii="Cambria" w:hAnsi="Cambria" w:cs="Times New Roman"/>
          <w:sz w:val="22"/>
          <w:szCs w:val="22"/>
        </w:rPr>
        <w:t>gradbeništvo,</w:t>
      </w:r>
    </w:p>
    <w:p w:rsidR="00C75C65" w:rsidRPr="00EE0D0C" w:rsidRDefault="00C75C65" w:rsidP="00C75C65">
      <w:pPr>
        <w:pStyle w:val="ListParagraph"/>
        <w:numPr>
          <w:ilvl w:val="0"/>
          <w:numId w:val="1"/>
        </w:numPr>
        <w:shd w:val="clear" w:color="auto" w:fill="FFFFFF"/>
        <w:rPr>
          <w:rFonts w:ascii="Cambria" w:hAnsi="Cambria"/>
          <w:sz w:val="22"/>
          <w:szCs w:val="22"/>
        </w:rPr>
      </w:pPr>
      <w:r w:rsidRPr="00EE0D0C">
        <w:rPr>
          <w:rFonts w:ascii="Cambria" w:hAnsi="Cambria" w:cs="Times New Roman"/>
          <w:sz w:val="22"/>
          <w:szCs w:val="22"/>
        </w:rPr>
        <w:t>najmanj 4 leta delovnih izku</w:t>
      </w:r>
      <w:r w:rsidRPr="00EE0D0C">
        <w:rPr>
          <w:rFonts w:ascii="Cambria" w:eastAsia="Times New Roman" w:hAnsi="Cambria" w:cs="Times New Roman"/>
          <w:sz w:val="22"/>
          <w:szCs w:val="22"/>
        </w:rPr>
        <w:t>šenj</w:t>
      </w:r>
      <w:r w:rsidRPr="00C7247C">
        <w:rPr>
          <w:rFonts w:ascii="Cambria" w:hAnsi="Cambria" w:cs="Times New Roman"/>
          <w:sz w:val="22"/>
          <w:szCs w:val="22"/>
        </w:rPr>
        <w:t xml:space="preserve"> </w:t>
      </w:r>
      <w:r>
        <w:rPr>
          <w:rFonts w:ascii="Cambria" w:hAnsi="Cambria" w:cs="Times New Roman"/>
          <w:sz w:val="22"/>
          <w:szCs w:val="22"/>
        </w:rPr>
        <w:t>(</w:t>
      </w:r>
      <w:r w:rsidRPr="00F77996">
        <w:rPr>
          <w:rFonts w:ascii="Cambria" w:hAnsi="Cambria" w:cs="Times New Roman"/>
          <w:sz w:val="22"/>
          <w:szCs w:val="22"/>
        </w:rPr>
        <w:t xml:space="preserve">zaželeno: </w:t>
      </w:r>
      <w:r>
        <w:rPr>
          <w:rFonts w:ascii="Cambria" w:hAnsi="Cambria" w:cs="Times New Roman"/>
          <w:sz w:val="22"/>
          <w:szCs w:val="22"/>
        </w:rPr>
        <w:t>najmanj 2 leti izkušenj z delom na investicijskih projektih)</w:t>
      </w:r>
      <w:r w:rsidRPr="00EE0D0C">
        <w:rPr>
          <w:rFonts w:ascii="Cambria" w:eastAsia="Times New Roman" w:hAnsi="Cambria" w:cs="Times New Roman"/>
          <w:sz w:val="22"/>
          <w:szCs w:val="22"/>
        </w:rPr>
        <w:t>,</w:t>
      </w:r>
    </w:p>
    <w:p w:rsidR="00C75C65" w:rsidRPr="00EE0D0C" w:rsidRDefault="00C75C65" w:rsidP="00C75C65">
      <w:pPr>
        <w:pStyle w:val="ListParagraph"/>
        <w:numPr>
          <w:ilvl w:val="0"/>
          <w:numId w:val="1"/>
        </w:numPr>
        <w:shd w:val="clear" w:color="auto" w:fill="FFFFFF"/>
        <w:rPr>
          <w:rFonts w:ascii="Cambria" w:hAnsi="Cambria"/>
          <w:sz w:val="22"/>
          <w:szCs w:val="22"/>
        </w:rPr>
      </w:pPr>
      <w:r w:rsidRPr="00EE0D0C">
        <w:rPr>
          <w:rFonts w:ascii="Cambria" w:hAnsi="Cambria" w:cs="Times New Roman"/>
          <w:sz w:val="22"/>
          <w:szCs w:val="22"/>
        </w:rPr>
        <w:t>dr</w:t>
      </w:r>
      <w:r w:rsidRPr="00EE0D0C">
        <w:rPr>
          <w:rFonts w:ascii="Cambria" w:eastAsia="Times New Roman" w:hAnsi="Cambria" w:cs="Times New Roman"/>
          <w:sz w:val="22"/>
          <w:szCs w:val="22"/>
        </w:rPr>
        <w:t>žavljanstvo Republike Slovenije,</w:t>
      </w:r>
    </w:p>
    <w:p w:rsidR="00C75C65" w:rsidRPr="00EE0D0C" w:rsidRDefault="00C75C65" w:rsidP="00C75C65">
      <w:pPr>
        <w:pStyle w:val="ListParagraph"/>
        <w:numPr>
          <w:ilvl w:val="0"/>
          <w:numId w:val="1"/>
        </w:numPr>
        <w:shd w:val="clear" w:color="auto" w:fill="FFFFFF"/>
        <w:jc w:val="both"/>
        <w:rPr>
          <w:rFonts w:ascii="Cambria" w:hAnsi="Cambria"/>
          <w:sz w:val="22"/>
          <w:szCs w:val="22"/>
        </w:rPr>
      </w:pPr>
      <w:r w:rsidRPr="00EE0D0C">
        <w:rPr>
          <w:rFonts w:ascii="Cambria" w:hAnsi="Cambria" w:cs="Times New Roman"/>
          <w:sz w:val="22"/>
          <w:szCs w:val="22"/>
        </w:rPr>
        <w:t>znanje uradnega jezika (visoka raven aktivnega znanja sloven</w:t>
      </w:r>
      <w:r w:rsidRPr="00EE0D0C">
        <w:rPr>
          <w:rFonts w:ascii="Cambria" w:eastAsia="Times New Roman" w:hAnsi="Cambria" w:cs="Times New Roman"/>
          <w:sz w:val="22"/>
          <w:szCs w:val="22"/>
        </w:rPr>
        <w:t xml:space="preserve">ščine in višja raven znanja jezika </w:t>
      </w:r>
      <w:r w:rsidRPr="00EE0D0C">
        <w:rPr>
          <w:rFonts w:ascii="Cambria" w:hAnsi="Cambria" w:cs="Times New Roman"/>
          <w:sz w:val="22"/>
          <w:szCs w:val="22"/>
        </w:rPr>
        <w:t>narodne skupnosti - italijan</w:t>
      </w:r>
      <w:r w:rsidRPr="00EE0D0C">
        <w:rPr>
          <w:rFonts w:ascii="Cambria" w:eastAsia="Times New Roman" w:hAnsi="Cambria" w:cs="Times New Roman"/>
          <w:sz w:val="22"/>
          <w:szCs w:val="22"/>
        </w:rPr>
        <w:t>ščine),</w:t>
      </w:r>
    </w:p>
    <w:p w:rsidR="00C75C65" w:rsidRPr="00EE0D0C" w:rsidRDefault="00C75C65" w:rsidP="00C75C65">
      <w:pPr>
        <w:pStyle w:val="ListParagraph"/>
        <w:numPr>
          <w:ilvl w:val="0"/>
          <w:numId w:val="1"/>
        </w:numPr>
        <w:shd w:val="clear" w:color="auto" w:fill="FFFFFF"/>
        <w:rPr>
          <w:rFonts w:ascii="Cambria" w:hAnsi="Cambria"/>
          <w:sz w:val="22"/>
          <w:szCs w:val="22"/>
        </w:rPr>
      </w:pPr>
      <w:r w:rsidRPr="00EE0D0C">
        <w:rPr>
          <w:rFonts w:ascii="Cambria" w:hAnsi="Cambria" w:cs="Times New Roman"/>
          <w:sz w:val="22"/>
          <w:szCs w:val="22"/>
        </w:rPr>
        <w:t>opravljeno obvezno usposabljanje za imenovanje v naziv,</w:t>
      </w:r>
    </w:p>
    <w:p w:rsidR="00C75C65" w:rsidRPr="00EF71EC" w:rsidRDefault="00C75C65" w:rsidP="00C75C65">
      <w:pPr>
        <w:pStyle w:val="ListParagraph"/>
        <w:numPr>
          <w:ilvl w:val="0"/>
          <w:numId w:val="1"/>
        </w:numPr>
        <w:shd w:val="clear" w:color="auto" w:fill="FFFFFF"/>
        <w:rPr>
          <w:rFonts w:ascii="Cambria" w:hAnsi="Cambria"/>
          <w:sz w:val="22"/>
          <w:szCs w:val="22"/>
        </w:rPr>
      </w:pPr>
      <w:r w:rsidRPr="00EE0D0C">
        <w:rPr>
          <w:rFonts w:ascii="Cambria" w:hAnsi="Cambria" w:cs="Times New Roman"/>
          <w:sz w:val="22"/>
          <w:szCs w:val="22"/>
        </w:rPr>
        <w:t>uporabniško znanje za delo z računalnikom (urejevalnik besedil, delo s preglednicami),</w:t>
      </w:r>
    </w:p>
    <w:p w:rsidR="00C75C65" w:rsidRPr="00EE0D0C" w:rsidRDefault="00C75C65" w:rsidP="00C75C65">
      <w:pPr>
        <w:pStyle w:val="ListParagraph"/>
        <w:numPr>
          <w:ilvl w:val="0"/>
          <w:numId w:val="1"/>
        </w:numPr>
        <w:shd w:val="clear" w:color="auto" w:fill="FFFFFF"/>
        <w:rPr>
          <w:rFonts w:ascii="Cambria" w:eastAsia="Times New Roman" w:hAnsi="Cambria" w:cs="Times New Roman"/>
          <w:sz w:val="22"/>
          <w:szCs w:val="22"/>
        </w:rPr>
      </w:pPr>
      <w:r w:rsidRPr="00EE0D0C">
        <w:rPr>
          <w:rFonts w:ascii="Cambria" w:hAnsi="Cambria" w:cs="Times New Roman"/>
          <w:spacing w:val="-1"/>
          <w:sz w:val="22"/>
          <w:szCs w:val="22"/>
        </w:rPr>
        <w:t>ne smejo biti pravnomo</w:t>
      </w:r>
      <w:r w:rsidRPr="00EE0D0C">
        <w:rPr>
          <w:rFonts w:ascii="Cambria" w:eastAsia="Times New Roman" w:hAnsi="Cambria" w:cs="Times New Roman"/>
          <w:spacing w:val="-1"/>
          <w:sz w:val="22"/>
          <w:szCs w:val="22"/>
        </w:rPr>
        <w:t xml:space="preserve">čno obsojeni zaradi naklepnega kaznivega dejanja, ki se preganja po uradni </w:t>
      </w:r>
      <w:r w:rsidRPr="00EE0D0C">
        <w:rPr>
          <w:rFonts w:ascii="Cambria" w:hAnsi="Cambria" w:cs="Times New Roman"/>
          <w:sz w:val="22"/>
          <w:szCs w:val="22"/>
        </w:rPr>
        <w:t>dol</w:t>
      </w:r>
      <w:r w:rsidRPr="00EE0D0C">
        <w:rPr>
          <w:rFonts w:ascii="Cambria" w:eastAsia="Times New Roman" w:hAnsi="Cambria" w:cs="Times New Roman"/>
          <w:sz w:val="22"/>
          <w:szCs w:val="22"/>
        </w:rPr>
        <w:t xml:space="preserve">žnosti in ne smejo biti obsojeni na nepogojno kazen zapora v trajanju več kot šest mesecev, </w:t>
      </w:r>
    </w:p>
    <w:p w:rsidR="00C75C65" w:rsidRPr="00EE0D0C" w:rsidRDefault="00C75C65" w:rsidP="00C75C65">
      <w:pPr>
        <w:pStyle w:val="ListParagraph"/>
        <w:numPr>
          <w:ilvl w:val="0"/>
          <w:numId w:val="1"/>
        </w:numPr>
        <w:shd w:val="clear" w:color="auto" w:fill="FFFFFF"/>
        <w:rPr>
          <w:rFonts w:ascii="Cambria" w:eastAsia="Times New Roman" w:hAnsi="Cambria" w:cs="Times New Roman"/>
          <w:sz w:val="22"/>
          <w:szCs w:val="22"/>
        </w:rPr>
      </w:pPr>
      <w:r w:rsidRPr="00EE0D0C">
        <w:rPr>
          <w:rFonts w:ascii="Cambria" w:hAnsi="Cambria" w:cs="Times New Roman"/>
          <w:sz w:val="22"/>
          <w:szCs w:val="22"/>
        </w:rPr>
        <w:t>zoper njih ne sme biti vlo</w:t>
      </w:r>
      <w:r w:rsidRPr="00EE0D0C">
        <w:rPr>
          <w:rFonts w:ascii="Cambria" w:eastAsia="Times New Roman" w:hAnsi="Cambria" w:cs="Times New Roman"/>
          <w:sz w:val="22"/>
          <w:szCs w:val="22"/>
        </w:rPr>
        <w:t xml:space="preserve">žena pravnomočna obtožnica zaradi naklepnega kaznivega dejanja, ki se </w:t>
      </w:r>
      <w:r w:rsidRPr="00EE0D0C">
        <w:rPr>
          <w:rFonts w:ascii="Cambria" w:hAnsi="Cambria" w:cs="Times New Roman"/>
          <w:sz w:val="22"/>
          <w:szCs w:val="22"/>
        </w:rPr>
        <w:t>preganja po uradni dol</w:t>
      </w:r>
      <w:r w:rsidRPr="00EE0D0C">
        <w:rPr>
          <w:rFonts w:ascii="Cambria" w:eastAsia="Times New Roman" w:hAnsi="Cambria" w:cs="Times New Roman"/>
          <w:sz w:val="22"/>
          <w:szCs w:val="22"/>
        </w:rPr>
        <w:t>žnosti.</w:t>
      </w:r>
    </w:p>
    <w:p w:rsidR="00C75C65" w:rsidRPr="00EE0D0C" w:rsidRDefault="00C75C65" w:rsidP="00C75C65">
      <w:pPr>
        <w:shd w:val="clear" w:color="auto" w:fill="FFFFFF"/>
        <w:spacing w:before="120"/>
        <w:ind w:left="11" w:right="11"/>
        <w:jc w:val="both"/>
        <w:rPr>
          <w:rFonts w:ascii="Cambria" w:hAnsi="Cambria"/>
          <w:sz w:val="22"/>
          <w:szCs w:val="22"/>
        </w:rPr>
      </w:pPr>
      <w:r w:rsidRPr="00EE0D0C">
        <w:rPr>
          <w:rFonts w:ascii="Cambria" w:hAnsi="Cambria" w:cs="Times New Roman"/>
          <w:sz w:val="22"/>
          <w:szCs w:val="22"/>
        </w:rPr>
        <w:t>Kot pogoj 4 let delovnih izku</w:t>
      </w:r>
      <w:r w:rsidRPr="00EE0D0C">
        <w:rPr>
          <w:rFonts w:ascii="Cambria" w:eastAsia="Times New Roman" w:hAnsi="Cambria" w:cs="Times New Roman"/>
          <w:sz w:val="22"/>
          <w:szCs w:val="22"/>
        </w:rPr>
        <w:t>šenj se šteje delovna doba na delovnem mestu, za katero se zahteva ista stopnja izobrazbe in čas pripravništva v isti stopnji izobrazbe (tarifni razred VII/1), ne glede na to, ali je bilo delovno razmerje sklenjeno oziroma pripravništvo opravljeno pri istem ali pri drugem delodajalcu. Kot delovne izkušnje se štejejo tudi delovne izkušnje, ki jih je javni uslužbenec (status javnega uslužbenca)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Zahtevane delovne izkušnje se skrajšajo v skladu z določili 54. člena Uredbe o notranji organizaciji, sistemizaciji, delovnih mestih in nazivih v organih javne uprave in v pravosodnih organih (Uradni list RS, št. 58/03 s spremembami).</w:t>
      </w:r>
    </w:p>
    <w:p w:rsidR="00C75C65" w:rsidRPr="00EE0D0C" w:rsidRDefault="00C75C65" w:rsidP="00C75C65">
      <w:pPr>
        <w:shd w:val="clear" w:color="auto" w:fill="FFFFFF"/>
        <w:spacing w:before="120"/>
        <w:ind w:left="23" w:right="11"/>
        <w:jc w:val="both"/>
        <w:rPr>
          <w:rFonts w:ascii="Cambria" w:eastAsia="Times New Roman" w:hAnsi="Cambria" w:cs="Times New Roman"/>
          <w:sz w:val="22"/>
          <w:szCs w:val="22"/>
        </w:rPr>
      </w:pPr>
      <w:r w:rsidRPr="00EE0D0C">
        <w:rPr>
          <w:rFonts w:ascii="Cambria" w:hAnsi="Cambria" w:cs="Times New Roman"/>
          <w:sz w:val="22"/>
          <w:szCs w:val="22"/>
        </w:rPr>
        <w:t xml:space="preserve">Pri izbranem kandidatu se bo preverjalo ali ima opravljeno obvezno usposabljanje za imenovanje </w:t>
      </w:r>
      <w:r w:rsidRPr="00EE0D0C">
        <w:rPr>
          <w:rFonts w:ascii="Cambria" w:hAnsi="Cambria" w:cs="Times New Roman"/>
          <w:sz w:val="22"/>
          <w:szCs w:val="22"/>
        </w:rPr>
        <w:lastRenderedPageBreak/>
        <w:t xml:space="preserve">v naziv. V nasprotnem primeru bo moral izbrani kandidat najpozneje v enem letu od sklenitve pogodbe o zaposlitvi opraviti navedeno usposabljanje, na katero ga bo napotil </w:t>
      </w:r>
      <w:r w:rsidRPr="00EE0D0C">
        <w:rPr>
          <w:rFonts w:ascii="Cambria" w:eastAsia="Times New Roman" w:hAnsi="Cambria" w:cs="Times New Roman"/>
          <w:sz w:val="22"/>
          <w:szCs w:val="22"/>
        </w:rPr>
        <w:t>župan, v skladu s prvim odstavkom 89. člena ZJU.</w:t>
      </w:r>
    </w:p>
    <w:p w:rsidR="00C75C65" w:rsidRPr="00EE0D0C" w:rsidRDefault="00C75C65" w:rsidP="00C75C65">
      <w:pPr>
        <w:shd w:val="clear" w:color="auto" w:fill="FFFFFF"/>
        <w:rPr>
          <w:rFonts w:ascii="Cambria" w:hAnsi="Cambria" w:cs="Times New Roman"/>
          <w:spacing w:val="-1"/>
          <w:sz w:val="22"/>
          <w:szCs w:val="22"/>
        </w:rPr>
      </w:pPr>
    </w:p>
    <w:p w:rsidR="00C75C65" w:rsidRDefault="00C75C65" w:rsidP="00C75C65">
      <w:pPr>
        <w:shd w:val="clear" w:color="auto" w:fill="FFFFFF"/>
        <w:rPr>
          <w:rFonts w:ascii="Cambria" w:hAnsi="Cambria" w:cs="Times New Roman"/>
          <w:spacing w:val="-1"/>
          <w:sz w:val="22"/>
          <w:szCs w:val="22"/>
        </w:rPr>
      </w:pPr>
      <w:r w:rsidRPr="00EE0D0C">
        <w:rPr>
          <w:rFonts w:ascii="Cambria" w:hAnsi="Cambria" w:cs="Times New Roman"/>
          <w:spacing w:val="-1"/>
          <w:sz w:val="22"/>
          <w:szCs w:val="22"/>
        </w:rPr>
        <w:t>Delovno področje:</w:t>
      </w:r>
    </w:p>
    <w:p w:rsidR="00C75C65" w:rsidRPr="00432F9A" w:rsidRDefault="00C75C65" w:rsidP="00C75C65">
      <w:pPr>
        <w:pStyle w:val="Nastevanje"/>
        <w:numPr>
          <w:ilvl w:val="0"/>
          <w:numId w:val="5"/>
        </w:numPr>
        <w:rPr>
          <w:rFonts w:ascii="Cambria" w:hAnsi="Cambria"/>
        </w:rPr>
      </w:pPr>
      <w:r w:rsidRPr="00432F9A">
        <w:rPr>
          <w:rFonts w:ascii="Cambria" w:hAnsi="Cambria"/>
        </w:rPr>
        <w:t>izvajanje najzahtevnejših normativno pravnih, analitičnih, upravnih, organizacijskih in drugih strokovnih nalog s področja investicijskih projektov,</w:t>
      </w:r>
    </w:p>
    <w:p w:rsidR="00C75C65" w:rsidRPr="00432F9A" w:rsidRDefault="00C75C65" w:rsidP="00C75C65">
      <w:pPr>
        <w:pStyle w:val="Nastevanje"/>
        <w:numPr>
          <w:ilvl w:val="0"/>
          <w:numId w:val="5"/>
        </w:numPr>
        <w:rPr>
          <w:rFonts w:ascii="Cambria" w:hAnsi="Cambria"/>
        </w:rPr>
      </w:pPr>
      <w:r w:rsidRPr="00432F9A">
        <w:rPr>
          <w:rFonts w:ascii="Cambria" w:hAnsi="Cambria"/>
        </w:rPr>
        <w:t>sodelovanje pri vsebinski pripravi investicijskih projektov občine in sodelovanje pri postopkih pridobivanja sredstev za izvajanje investicijskih projektov,</w:t>
      </w:r>
    </w:p>
    <w:p w:rsidR="00C75C65" w:rsidRPr="00432F9A" w:rsidRDefault="00C75C65" w:rsidP="00C75C65">
      <w:pPr>
        <w:pStyle w:val="Nastevanje"/>
        <w:numPr>
          <w:ilvl w:val="0"/>
          <w:numId w:val="5"/>
        </w:numPr>
        <w:rPr>
          <w:rFonts w:ascii="Cambria" w:hAnsi="Cambria"/>
        </w:rPr>
      </w:pPr>
      <w:r w:rsidRPr="00432F9A">
        <w:rPr>
          <w:rFonts w:ascii="Cambria" w:hAnsi="Cambria"/>
        </w:rPr>
        <w:t>strokovna priprava, vodenje, načrtovanje, organiziranje, spremlja</w:t>
      </w:r>
      <w:r>
        <w:rPr>
          <w:rFonts w:ascii="Cambria" w:hAnsi="Cambria"/>
        </w:rPr>
        <w:t xml:space="preserve">nje, usklajevanje, izvajanje in </w:t>
      </w:r>
      <w:r w:rsidRPr="00432F9A">
        <w:rPr>
          <w:rFonts w:ascii="Cambria" w:hAnsi="Cambria"/>
        </w:rPr>
        <w:t xml:space="preserve">nadziranje najzahtevnejših investicijskih projektov in zahtevnejših projektov investicijskega vzdrževanja nepremičnega premoženja občine,  </w:t>
      </w:r>
    </w:p>
    <w:p w:rsidR="00C75C65" w:rsidRPr="00432F9A" w:rsidRDefault="00C75C65" w:rsidP="00C75C65">
      <w:pPr>
        <w:pStyle w:val="Nastevanje"/>
        <w:numPr>
          <w:ilvl w:val="0"/>
          <w:numId w:val="5"/>
        </w:numPr>
        <w:rPr>
          <w:rFonts w:ascii="Cambria" w:hAnsi="Cambria"/>
        </w:rPr>
      </w:pPr>
      <w:r w:rsidRPr="00432F9A">
        <w:rPr>
          <w:rFonts w:ascii="Cambria" w:hAnsi="Cambria"/>
        </w:rPr>
        <w:t>vodenje postopkov javnih naročil in javno-zasebnega partnerstva v zvezi z najzahtevnejšimi investicijskimi projekti</w:t>
      </w:r>
      <w:r w:rsidRPr="00432F9A">
        <w:rPr>
          <w:rFonts w:ascii="Cambria" w:hAnsi="Cambria"/>
          <w:color w:val="0070C0"/>
        </w:rPr>
        <w:t xml:space="preserve">, </w:t>
      </w:r>
    </w:p>
    <w:p w:rsidR="00C75C65" w:rsidRPr="00432F9A" w:rsidRDefault="00C75C65" w:rsidP="00C75C65">
      <w:pPr>
        <w:pStyle w:val="ListParagraph"/>
        <w:widowControl/>
        <w:numPr>
          <w:ilvl w:val="0"/>
          <w:numId w:val="5"/>
        </w:numPr>
        <w:shd w:val="clear" w:color="auto" w:fill="FFFFFF"/>
        <w:autoSpaceDE/>
        <w:autoSpaceDN/>
        <w:adjustRightInd/>
        <w:rPr>
          <w:rFonts w:ascii="Cambria" w:hAnsi="Cambria"/>
          <w:sz w:val="22"/>
          <w:szCs w:val="22"/>
        </w:rPr>
      </w:pPr>
      <w:r w:rsidRPr="00432F9A">
        <w:rPr>
          <w:rFonts w:ascii="Cambria" w:hAnsi="Cambria"/>
          <w:sz w:val="22"/>
          <w:szCs w:val="22"/>
        </w:rPr>
        <w:t>pripravljanje oziroma sodelovanje pri izdelavi najzahtevnejše investicijske dokumentacije in zbiranje, urejanje in vodenje najzahtevnejših podatkov in evidenc za izdelavo le-te,</w:t>
      </w:r>
    </w:p>
    <w:p w:rsidR="00C75C65" w:rsidRPr="00432F9A" w:rsidRDefault="00C75C65" w:rsidP="00C75C65">
      <w:pPr>
        <w:pStyle w:val="Nastevanje"/>
        <w:numPr>
          <w:ilvl w:val="0"/>
          <w:numId w:val="5"/>
        </w:numPr>
        <w:rPr>
          <w:rFonts w:ascii="Cambria" w:hAnsi="Cambria"/>
        </w:rPr>
      </w:pPr>
      <w:r w:rsidRPr="00432F9A">
        <w:rPr>
          <w:rFonts w:ascii="Cambria" w:hAnsi="Cambria"/>
        </w:rPr>
        <w:t>pripravljanje najzahtevnejših strokovnih podlag, poročil, načrtov, gradiv, mnenj, razvojnih projektov, informacij, analiz ter drugih gradiv z delovnega področja organizacijske enote,</w:t>
      </w:r>
    </w:p>
    <w:p w:rsidR="00C75C65" w:rsidRPr="00432F9A" w:rsidRDefault="00C75C65" w:rsidP="00C75C65">
      <w:pPr>
        <w:pStyle w:val="ListParagraph"/>
        <w:widowControl/>
        <w:numPr>
          <w:ilvl w:val="0"/>
          <w:numId w:val="5"/>
        </w:numPr>
        <w:shd w:val="clear" w:color="auto" w:fill="FFFFFF"/>
        <w:autoSpaceDE/>
        <w:autoSpaceDN/>
        <w:adjustRightInd/>
        <w:rPr>
          <w:rFonts w:ascii="Cambria" w:hAnsi="Cambria"/>
          <w:sz w:val="22"/>
          <w:szCs w:val="22"/>
        </w:rPr>
      </w:pPr>
      <w:r w:rsidRPr="00432F9A">
        <w:rPr>
          <w:rFonts w:ascii="Cambria" w:hAnsi="Cambria"/>
          <w:sz w:val="22"/>
          <w:szCs w:val="22"/>
        </w:rPr>
        <w:t>pripravljanje najzahtevnejših gradiv za občinski svet in nadzorni odbor z delovnega področja organizacijske enote,</w:t>
      </w:r>
    </w:p>
    <w:p w:rsidR="00C75C65" w:rsidRPr="00432F9A" w:rsidRDefault="00C75C65" w:rsidP="00C75C65">
      <w:pPr>
        <w:pStyle w:val="ListParagraph"/>
        <w:numPr>
          <w:ilvl w:val="0"/>
          <w:numId w:val="6"/>
        </w:numPr>
        <w:shd w:val="clear" w:color="auto" w:fill="FFFFFF"/>
        <w:rPr>
          <w:rFonts w:ascii="Cambria" w:hAnsi="Cambria"/>
          <w:bCs/>
          <w:sz w:val="22"/>
          <w:szCs w:val="22"/>
        </w:rPr>
      </w:pPr>
      <w:r w:rsidRPr="00432F9A">
        <w:rPr>
          <w:rFonts w:ascii="Cambria" w:hAnsi="Cambria"/>
          <w:bCs/>
          <w:sz w:val="22"/>
          <w:szCs w:val="22"/>
        </w:rPr>
        <w:t>sodelovanje z drugimi organizacijskimi enotami občinske uprave, organi občine, krajevnimi skupnostmi, zunanjimi izvajalci in strankami z namenom učinkovitega načrtovanja in obveščanja s področja investicijskih projektov,</w:t>
      </w:r>
    </w:p>
    <w:p w:rsidR="00C75C65" w:rsidRPr="00432F9A" w:rsidRDefault="00C75C65" w:rsidP="00C75C65">
      <w:pPr>
        <w:pStyle w:val="ListParagraph"/>
        <w:widowControl/>
        <w:numPr>
          <w:ilvl w:val="0"/>
          <w:numId w:val="6"/>
        </w:numPr>
        <w:autoSpaceDE/>
        <w:autoSpaceDN/>
        <w:adjustRightInd/>
        <w:rPr>
          <w:rFonts w:ascii="Cambria" w:hAnsi="Cambria"/>
          <w:sz w:val="22"/>
          <w:szCs w:val="22"/>
        </w:rPr>
      </w:pPr>
      <w:r w:rsidRPr="00432F9A">
        <w:rPr>
          <w:rFonts w:ascii="Cambria" w:hAnsi="Cambria"/>
          <w:sz w:val="22"/>
          <w:szCs w:val="22"/>
        </w:rPr>
        <w:t>sodelovanje v projektnih skupinah,</w:t>
      </w:r>
    </w:p>
    <w:p w:rsidR="00C75C65" w:rsidRPr="00432F9A" w:rsidRDefault="00C75C65" w:rsidP="00C75C65">
      <w:pPr>
        <w:pStyle w:val="ListParagraph"/>
        <w:widowControl/>
        <w:numPr>
          <w:ilvl w:val="0"/>
          <w:numId w:val="6"/>
        </w:numPr>
        <w:shd w:val="clear" w:color="auto" w:fill="FFFFFF"/>
        <w:autoSpaceDE/>
        <w:autoSpaceDN/>
        <w:adjustRightInd/>
        <w:rPr>
          <w:rFonts w:ascii="Cambria" w:hAnsi="Cambria"/>
          <w:sz w:val="22"/>
          <w:szCs w:val="22"/>
        </w:rPr>
      </w:pPr>
      <w:r w:rsidRPr="00432F9A">
        <w:rPr>
          <w:rFonts w:ascii="Cambria" w:hAnsi="Cambria"/>
          <w:sz w:val="22"/>
          <w:szCs w:val="22"/>
        </w:rPr>
        <w:t>sodelovanje pri organiziranju in izvajanju nalog pri pripravi in izvajanju občinskega proračuna, rebalansa proračuna ter poročila o realizaciji proračuna,</w:t>
      </w:r>
    </w:p>
    <w:p w:rsidR="00C75C65" w:rsidRPr="00432F9A" w:rsidRDefault="00C75C65" w:rsidP="00C75C65">
      <w:pPr>
        <w:pStyle w:val="ListParagraph"/>
        <w:numPr>
          <w:ilvl w:val="0"/>
          <w:numId w:val="7"/>
        </w:numPr>
        <w:shd w:val="clear" w:color="auto" w:fill="FFFFFF"/>
        <w:rPr>
          <w:rFonts w:ascii="Cambria" w:hAnsi="Cambria"/>
          <w:bCs/>
          <w:sz w:val="22"/>
          <w:szCs w:val="22"/>
        </w:rPr>
      </w:pPr>
      <w:r w:rsidRPr="00432F9A">
        <w:rPr>
          <w:rFonts w:ascii="Cambria" w:hAnsi="Cambria"/>
          <w:sz w:val="22"/>
          <w:szCs w:val="22"/>
        </w:rPr>
        <w:t>opravljanje drugih nalog po nalogu nadrejenih.</w:t>
      </w:r>
    </w:p>
    <w:p w:rsidR="00C75C65" w:rsidRPr="00EE0D0C" w:rsidRDefault="00C75C65" w:rsidP="00C75C65">
      <w:pPr>
        <w:shd w:val="clear" w:color="auto" w:fill="FFFFFF"/>
        <w:spacing w:before="120"/>
        <w:ind w:left="11"/>
        <w:rPr>
          <w:rFonts w:ascii="Cambria" w:hAnsi="Cambria" w:cs="Times New Roman"/>
          <w:sz w:val="22"/>
          <w:szCs w:val="22"/>
        </w:rPr>
      </w:pPr>
      <w:r w:rsidRPr="00EE0D0C">
        <w:rPr>
          <w:rFonts w:ascii="Cambria" w:hAnsi="Cambria" w:cs="Times New Roman"/>
          <w:sz w:val="22"/>
          <w:szCs w:val="22"/>
        </w:rPr>
        <w:t>Prijava na javni natečaj mora vsebovati:</w:t>
      </w:r>
    </w:p>
    <w:p w:rsidR="00C75C65" w:rsidRPr="00EE0D0C" w:rsidRDefault="00C75C65" w:rsidP="00C75C65">
      <w:pPr>
        <w:numPr>
          <w:ilvl w:val="0"/>
          <w:numId w:val="3"/>
        </w:numPr>
        <w:shd w:val="clear" w:color="auto" w:fill="FFFFFF"/>
        <w:tabs>
          <w:tab w:val="left" w:pos="360"/>
        </w:tabs>
        <w:ind w:right="5"/>
        <w:jc w:val="both"/>
        <w:rPr>
          <w:rFonts w:ascii="Cambria" w:hAnsi="Cambria" w:cs="Times New Roman"/>
          <w:sz w:val="22"/>
          <w:szCs w:val="22"/>
        </w:rPr>
      </w:pPr>
      <w:r w:rsidRPr="00EE0D0C">
        <w:rPr>
          <w:rFonts w:ascii="Cambria" w:hAnsi="Cambria" w:cs="Times New Roman"/>
          <w:sz w:val="22"/>
          <w:szCs w:val="22"/>
        </w:rPr>
        <w:t xml:space="preserve">izjavo o izpolnjevanju pogoja glede zahtevane izobrazbe, iz katere mora biti razvidna stopnja in </w:t>
      </w:r>
      <w:r w:rsidRPr="002318A7">
        <w:rPr>
          <w:rFonts w:ascii="Cambria" w:hAnsi="Cambria" w:cs="Times New Roman"/>
          <w:color w:val="002060"/>
          <w:sz w:val="22"/>
          <w:szCs w:val="22"/>
        </w:rPr>
        <w:t>področje</w:t>
      </w:r>
      <w:r>
        <w:rPr>
          <w:rFonts w:ascii="Cambria" w:hAnsi="Cambria" w:cs="Times New Roman"/>
          <w:sz w:val="22"/>
          <w:szCs w:val="22"/>
        </w:rPr>
        <w:t xml:space="preserve"> </w:t>
      </w:r>
      <w:r w:rsidRPr="00EE0D0C">
        <w:rPr>
          <w:rFonts w:ascii="Cambria" w:hAnsi="Cambria" w:cs="Times New Roman"/>
          <w:sz w:val="22"/>
          <w:szCs w:val="22"/>
        </w:rPr>
        <w:t>izobrazbe, pridobljen strokovni naslov ter leto in ustanova, na kateri je bila izobrazba pridobljena,</w:t>
      </w:r>
    </w:p>
    <w:p w:rsidR="00C75C65" w:rsidRPr="00EE0D0C" w:rsidRDefault="00C75C65" w:rsidP="00C75C65">
      <w:pPr>
        <w:numPr>
          <w:ilvl w:val="0"/>
          <w:numId w:val="3"/>
        </w:numPr>
        <w:shd w:val="clear" w:color="auto" w:fill="FFFFFF"/>
        <w:tabs>
          <w:tab w:val="left" w:pos="360"/>
        </w:tabs>
        <w:ind w:right="10"/>
        <w:jc w:val="both"/>
        <w:rPr>
          <w:rFonts w:ascii="Cambria" w:hAnsi="Cambria" w:cs="Times New Roman"/>
          <w:sz w:val="22"/>
          <w:szCs w:val="22"/>
        </w:rPr>
      </w:pPr>
      <w:r w:rsidRPr="00EE0D0C">
        <w:rPr>
          <w:rFonts w:ascii="Cambria" w:hAnsi="Cambria" w:cs="Times New Roman"/>
          <w:sz w:val="22"/>
          <w:szCs w:val="22"/>
        </w:rPr>
        <w:t xml:space="preserve">opis delovnih izkušenj, iz katerega je razvidno izpolnjevanje pogoja zahtevanih 4 let delovnih izkušenj </w:t>
      </w:r>
      <w:r w:rsidRPr="00C7247C">
        <w:rPr>
          <w:rFonts w:ascii="Cambria" w:hAnsi="Cambria" w:cs="Times New Roman"/>
          <w:sz w:val="22"/>
          <w:szCs w:val="22"/>
        </w:rPr>
        <w:t xml:space="preserve">(zaželeno 2 leti izkušenj z delom na investicijskih projektih) </w:t>
      </w:r>
      <w:r w:rsidRPr="00EE0D0C">
        <w:rPr>
          <w:rFonts w:ascii="Cambria" w:hAnsi="Cambria" w:cs="Times New Roman"/>
          <w:sz w:val="22"/>
          <w:szCs w:val="22"/>
        </w:rPr>
        <w:t xml:space="preserve">z navedbo datuma začetka in konca opravljanja dela, opis dela ter stopnja zahtevnosti delovnega mesta oz. dela, </w:t>
      </w:r>
    </w:p>
    <w:p w:rsidR="00C75C65" w:rsidRPr="00EE0D0C" w:rsidRDefault="00C75C65" w:rsidP="00C75C65">
      <w:pPr>
        <w:numPr>
          <w:ilvl w:val="0"/>
          <w:numId w:val="3"/>
        </w:numPr>
        <w:shd w:val="clear" w:color="auto" w:fill="FFFFFF"/>
        <w:tabs>
          <w:tab w:val="left" w:pos="360"/>
        </w:tabs>
        <w:ind w:right="5"/>
        <w:jc w:val="both"/>
        <w:rPr>
          <w:rFonts w:ascii="Cambria" w:hAnsi="Cambria" w:cs="Times New Roman"/>
          <w:sz w:val="22"/>
          <w:szCs w:val="22"/>
        </w:rPr>
      </w:pPr>
      <w:r w:rsidRPr="00EE0D0C">
        <w:rPr>
          <w:rFonts w:ascii="Cambria" w:hAnsi="Cambria" w:cs="Times New Roman"/>
          <w:sz w:val="22"/>
          <w:szCs w:val="22"/>
        </w:rPr>
        <w:t>izjavo o opravljenem obveznem usposabljanju za imenovanje v naziv oziroma izjavo o opravljenem drugem ustreznem izpitu (v kolikor ga kandidat ima),</w:t>
      </w:r>
    </w:p>
    <w:p w:rsidR="00C75C65" w:rsidRPr="00EE0D0C" w:rsidRDefault="00C75C65" w:rsidP="00C75C65">
      <w:pPr>
        <w:numPr>
          <w:ilvl w:val="0"/>
          <w:numId w:val="3"/>
        </w:numPr>
        <w:shd w:val="clear" w:color="auto" w:fill="FFFFFF"/>
        <w:tabs>
          <w:tab w:val="left" w:pos="360"/>
        </w:tabs>
        <w:rPr>
          <w:rFonts w:ascii="Cambria" w:hAnsi="Cambria" w:cs="Times New Roman"/>
          <w:sz w:val="22"/>
          <w:szCs w:val="22"/>
        </w:rPr>
      </w:pPr>
      <w:r w:rsidRPr="00EE0D0C">
        <w:rPr>
          <w:rFonts w:ascii="Cambria" w:hAnsi="Cambria" w:cs="Times New Roman"/>
          <w:sz w:val="22"/>
          <w:szCs w:val="22"/>
        </w:rPr>
        <w:t>izjavo o izpolnjevanju pogoja visoke ravni aktivnega znanja slovenščine,</w:t>
      </w:r>
    </w:p>
    <w:p w:rsidR="00C75C65" w:rsidRPr="00EE0D0C" w:rsidRDefault="00C75C65" w:rsidP="00C75C65">
      <w:pPr>
        <w:numPr>
          <w:ilvl w:val="0"/>
          <w:numId w:val="3"/>
        </w:numPr>
        <w:shd w:val="clear" w:color="auto" w:fill="FFFFFF"/>
        <w:tabs>
          <w:tab w:val="left" w:pos="360"/>
        </w:tabs>
        <w:jc w:val="both"/>
        <w:rPr>
          <w:rFonts w:ascii="Cambria" w:hAnsi="Cambria" w:cs="Times New Roman"/>
          <w:sz w:val="22"/>
          <w:szCs w:val="22"/>
        </w:rPr>
      </w:pPr>
      <w:r w:rsidRPr="00EE0D0C">
        <w:rPr>
          <w:rFonts w:ascii="Cambria" w:hAnsi="Cambria" w:cs="Times New Roman"/>
          <w:sz w:val="22"/>
          <w:szCs w:val="22"/>
        </w:rPr>
        <w:t>izjavo o izpolnjevanju pogoja glede višje ravni znanja jezika italijanske narodne skupnosti, iz katere mora biti razvidna vrsta izobraževanja in izobraževalna institucija v okviru katere je bilo znanje pridobljeno,</w:t>
      </w:r>
    </w:p>
    <w:p w:rsidR="00C75C65" w:rsidRDefault="00C75C65" w:rsidP="00C75C65">
      <w:pPr>
        <w:numPr>
          <w:ilvl w:val="0"/>
          <w:numId w:val="3"/>
        </w:numPr>
        <w:shd w:val="clear" w:color="auto" w:fill="FFFFFF"/>
        <w:tabs>
          <w:tab w:val="left" w:pos="360"/>
        </w:tabs>
        <w:rPr>
          <w:rFonts w:ascii="Cambria" w:hAnsi="Cambria" w:cs="Times New Roman"/>
          <w:sz w:val="22"/>
          <w:szCs w:val="22"/>
        </w:rPr>
      </w:pPr>
      <w:r w:rsidRPr="00EE0D0C">
        <w:rPr>
          <w:rFonts w:ascii="Cambria" w:hAnsi="Cambria" w:cs="Times New Roman"/>
          <w:sz w:val="22"/>
          <w:szCs w:val="22"/>
        </w:rPr>
        <w:t>izjavo o izpolnjevanju pogoja uporabniškega znanja za delo z računalnikom,</w:t>
      </w:r>
    </w:p>
    <w:p w:rsidR="00C75C65" w:rsidRPr="00EE0D0C" w:rsidRDefault="00C75C65" w:rsidP="00C75C65">
      <w:pPr>
        <w:numPr>
          <w:ilvl w:val="0"/>
          <w:numId w:val="3"/>
        </w:numPr>
        <w:shd w:val="clear" w:color="auto" w:fill="FFFFFF"/>
        <w:tabs>
          <w:tab w:val="left" w:pos="360"/>
        </w:tabs>
        <w:rPr>
          <w:rFonts w:ascii="Cambria" w:hAnsi="Cambria" w:cs="Times New Roman"/>
          <w:sz w:val="22"/>
          <w:szCs w:val="22"/>
        </w:rPr>
      </w:pPr>
      <w:r w:rsidRPr="00EE0D0C">
        <w:rPr>
          <w:rFonts w:ascii="Cambria" w:hAnsi="Cambria" w:cs="Times New Roman"/>
          <w:sz w:val="22"/>
          <w:szCs w:val="22"/>
        </w:rPr>
        <w:t>izjavo kandidata, da:</w:t>
      </w:r>
    </w:p>
    <w:p w:rsidR="00C75C65" w:rsidRPr="00EE0D0C" w:rsidRDefault="00C75C65" w:rsidP="00C75C65">
      <w:pPr>
        <w:pStyle w:val="ListParagraph"/>
        <w:numPr>
          <w:ilvl w:val="0"/>
          <w:numId w:val="2"/>
        </w:numPr>
        <w:shd w:val="clear" w:color="auto" w:fill="FFFFFF"/>
        <w:rPr>
          <w:rFonts w:ascii="Cambria" w:hAnsi="Cambria" w:cs="Times New Roman"/>
          <w:sz w:val="22"/>
          <w:szCs w:val="22"/>
        </w:rPr>
      </w:pPr>
      <w:r w:rsidRPr="00EE0D0C">
        <w:rPr>
          <w:rFonts w:ascii="Cambria" w:hAnsi="Cambria" w:cs="Times New Roman"/>
          <w:sz w:val="22"/>
          <w:szCs w:val="22"/>
        </w:rPr>
        <w:t>je državljan Republike Slovenije,</w:t>
      </w:r>
    </w:p>
    <w:p w:rsidR="00C75C65" w:rsidRPr="00EE0D0C" w:rsidRDefault="00C75C65" w:rsidP="00C75C65">
      <w:pPr>
        <w:pStyle w:val="ListParagraph"/>
        <w:numPr>
          <w:ilvl w:val="0"/>
          <w:numId w:val="2"/>
        </w:numPr>
        <w:shd w:val="clear" w:color="auto" w:fill="FFFFFF"/>
        <w:jc w:val="both"/>
        <w:rPr>
          <w:rFonts w:ascii="Cambria" w:hAnsi="Cambria" w:cs="Times New Roman"/>
          <w:sz w:val="22"/>
          <w:szCs w:val="22"/>
        </w:rPr>
      </w:pPr>
      <w:r w:rsidRPr="00EE0D0C">
        <w:rPr>
          <w:rFonts w:ascii="Cambria" w:hAnsi="Cambria" w:cs="Times New Roman"/>
          <w:sz w:val="22"/>
          <w:szCs w:val="22"/>
        </w:rPr>
        <w:t xml:space="preserve">ni bil pravnomočno obsojen zaradi naklepnega kaznivega dejanja, ki se preganja po uradni    </w:t>
      </w:r>
    </w:p>
    <w:p w:rsidR="00C75C65" w:rsidRPr="00EE0D0C" w:rsidRDefault="00C75C65" w:rsidP="00C75C65">
      <w:pPr>
        <w:pStyle w:val="ListParagraph"/>
        <w:shd w:val="clear" w:color="auto" w:fill="FFFFFF"/>
        <w:ind w:left="371"/>
        <w:jc w:val="both"/>
        <w:rPr>
          <w:rFonts w:ascii="Cambria" w:hAnsi="Cambria" w:cs="Times New Roman"/>
          <w:sz w:val="22"/>
          <w:szCs w:val="22"/>
        </w:rPr>
      </w:pPr>
      <w:r w:rsidRPr="00EE0D0C">
        <w:rPr>
          <w:rFonts w:ascii="Cambria" w:hAnsi="Cambria" w:cs="Times New Roman"/>
          <w:sz w:val="22"/>
          <w:szCs w:val="22"/>
        </w:rPr>
        <w:t xml:space="preserve">       dolžnosti in da ni bil obsojen na nepogojno kazen zapora v trajanju več kot šest mesecev, </w:t>
      </w:r>
    </w:p>
    <w:p w:rsidR="00C75C65" w:rsidRPr="00EE0D0C" w:rsidRDefault="00C75C65" w:rsidP="00C75C65">
      <w:pPr>
        <w:pStyle w:val="ListParagraph"/>
        <w:numPr>
          <w:ilvl w:val="0"/>
          <w:numId w:val="2"/>
        </w:numPr>
        <w:shd w:val="clear" w:color="auto" w:fill="FFFFFF"/>
        <w:jc w:val="both"/>
        <w:rPr>
          <w:rFonts w:ascii="Cambria" w:hAnsi="Cambria" w:cs="Times New Roman"/>
          <w:sz w:val="22"/>
          <w:szCs w:val="22"/>
        </w:rPr>
      </w:pPr>
      <w:r w:rsidRPr="00EE0D0C">
        <w:rPr>
          <w:rFonts w:ascii="Cambria" w:hAnsi="Cambria" w:cs="Times New Roman"/>
          <w:sz w:val="22"/>
          <w:szCs w:val="22"/>
        </w:rPr>
        <w:t>zoper njega ni bila vložena pravnomočna obtožnica zaradi naklepnega kaznivega dejanja, ki se preganja po uradni dolžnosti,</w:t>
      </w:r>
    </w:p>
    <w:p w:rsidR="00C75C65" w:rsidRPr="00EE0D0C" w:rsidRDefault="00C75C65" w:rsidP="00C75C65">
      <w:pPr>
        <w:pStyle w:val="ListParagraph"/>
        <w:numPr>
          <w:ilvl w:val="0"/>
          <w:numId w:val="2"/>
        </w:numPr>
        <w:shd w:val="clear" w:color="auto" w:fill="FFFFFF"/>
        <w:jc w:val="both"/>
        <w:rPr>
          <w:rFonts w:ascii="Cambria" w:hAnsi="Cambria" w:cs="Times New Roman"/>
          <w:sz w:val="22"/>
          <w:szCs w:val="22"/>
        </w:rPr>
      </w:pPr>
      <w:r w:rsidRPr="00EE0D0C">
        <w:rPr>
          <w:rFonts w:ascii="Cambria" w:hAnsi="Cambria" w:cs="Times New Roman"/>
          <w:sz w:val="22"/>
          <w:szCs w:val="22"/>
        </w:rPr>
        <w:t>prostovoljno soglaša za zbiranjem in obdelavo v izjavi/prijavi navedenih osebnih podatkov, izključno za namen izvedbe predmetnega javnega natečaja,</w:t>
      </w:r>
    </w:p>
    <w:p w:rsidR="00C75C65" w:rsidRPr="00EE0D0C" w:rsidRDefault="00C75C65" w:rsidP="00C75C65">
      <w:pPr>
        <w:pStyle w:val="ListParagraph"/>
        <w:numPr>
          <w:ilvl w:val="0"/>
          <w:numId w:val="3"/>
        </w:numPr>
        <w:shd w:val="clear" w:color="auto" w:fill="FFFFFF"/>
        <w:tabs>
          <w:tab w:val="left" w:pos="360"/>
        </w:tabs>
        <w:ind w:right="5"/>
        <w:jc w:val="both"/>
        <w:rPr>
          <w:rFonts w:ascii="Cambria" w:hAnsi="Cambria" w:cs="Times New Roman"/>
          <w:sz w:val="22"/>
          <w:szCs w:val="22"/>
        </w:rPr>
      </w:pPr>
      <w:r w:rsidRPr="00EE0D0C">
        <w:rPr>
          <w:rFonts w:ascii="Cambria" w:hAnsi="Cambria" w:cs="Times New Roman"/>
          <w:sz w:val="22"/>
          <w:szCs w:val="22"/>
        </w:rPr>
        <w:t>izjavo, da za namen tega natečajnega postopka dovoljuje Mestni občin</w:t>
      </w:r>
      <w:r>
        <w:rPr>
          <w:rFonts w:ascii="Cambria" w:hAnsi="Cambria" w:cs="Times New Roman"/>
          <w:sz w:val="22"/>
          <w:szCs w:val="22"/>
        </w:rPr>
        <w:t>i Koper pridobitev podatkov iz druge in tretje alinee 7</w:t>
      </w:r>
      <w:r w:rsidRPr="00EE0D0C">
        <w:rPr>
          <w:rFonts w:ascii="Cambria" w:hAnsi="Cambria" w:cs="Times New Roman"/>
          <w:sz w:val="22"/>
          <w:szCs w:val="22"/>
        </w:rPr>
        <w:t>. točke iz uradne evidence. V primeru, da kandidat ne soglaša, bo moral s</w:t>
      </w:r>
      <w:r>
        <w:rPr>
          <w:rFonts w:ascii="Cambria" w:hAnsi="Cambria" w:cs="Times New Roman"/>
          <w:sz w:val="22"/>
          <w:szCs w:val="22"/>
        </w:rPr>
        <w:t>am predložiti ustrezna dokazila.</w:t>
      </w:r>
    </w:p>
    <w:p w:rsidR="00C75C65" w:rsidRDefault="00C75C65" w:rsidP="00C75C65">
      <w:pPr>
        <w:shd w:val="clear" w:color="auto" w:fill="FFFFFF"/>
        <w:spacing w:before="120"/>
        <w:ind w:left="6"/>
        <w:jc w:val="both"/>
        <w:rPr>
          <w:rFonts w:ascii="Cambria" w:hAnsi="Cambria" w:cs="Times New Roman"/>
          <w:sz w:val="22"/>
          <w:szCs w:val="22"/>
        </w:rPr>
      </w:pPr>
    </w:p>
    <w:p w:rsidR="00C75C65" w:rsidRPr="00EE0D0C" w:rsidRDefault="00C75C65" w:rsidP="00C75C65">
      <w:pPr>
        <w:shd w:val="clear" w:color="auto" w:fill="FFFFFF"/>
        <w:spacing w:before="120"/>
        <w:ind w:left="6"/>
        <w:jc w:val="both"/>
        <w:rPr>
          <w:rFonts w:ascii="Cambria" w:hAnsi="Cambria" w:cs="Times New Roman"/>
          <w:sz w:val="22"/>
          <w:szCs w:val="22"/>
        </w:rPr>
      </w:pPr>
      <w:r w:rsidRPr="00EE0D0C">
        <w:rPr>
          <w:rFonts w:ascii="Cambria" w:hAnsi="Cambria" w:cs="Times New Roman"/>
          <w:sz w:val="22"/>
          <w:szCs w:val="22"/>
        </w:rPr>
        <w:lastRenderedPageBreak/>
        <w:t>Zaželeno je, da prijava vsebuje tudi kratek življenjepis ter da kandidat v njej poleg formalne izobrazbe navede tudi druga znanja in veščine, ki jih je pridobil. Kandidate prosimo, da prijavo vložijo tako, da izpolnijo priloženi obrazec, ki vsebuje vse podatke, potrebne za popolno prijavo. Strokovna usposobljenost kandidatov se bo presojala na podlagi priloženih izjav, razgovora s kandidati oziroma s pomočjo morebitnih drugih metod preverjanja strokovne usposobljenosti kandidatov. Delovne izkušnje, izobrazba in izpolnjevanje ostalih pogojev se</w:t>
      </w:r>
      <w:r>
        <w:rPr>
          <w:rFonts w:ascii="Cambria" w:hAnsi="Cambria" w:cs="Times New Roman"/>
          <w:sz w:val="22"/>
          <w:szCs w:val="22"/>
        </w:rPr>
        <w:t xml:space="preserve"> </w:t>
      </w:r>
      <w:r w:rsidRPr="002318A7">
        <w:rPr>
          <w:rFonts w:ascii="Cambria" w:hAnsi="Cambria" w:cs="Times New Roman"/>
          <w:color w:val="002060"/>
          <w:sz w:val="22"/>
          <w:szCs w:val="22"/>
        </w:rPr>
        <w:t xml:space="preserve">naknadno </w:t>
      </w:r>
      <w:r w:rsidRPr="00EE0D0C">
        <w:rPr>
          <w:rFonts w:ascii="Cambria" w:hAnsi="Cambria" w:cs="Times New Roman"/>
          <w:sz w:val="22"/>
          <w:szCs w:val="22"/>
        </w:rPr>
        <w:t xml:space="preserve">dokazujejo z verodostojnimi listinami. Za preverjanje izpolnjevanja pogojev znanja uradnega jezika se upoštevajo področni predpisi in interni akti. </w:t>
      </w:r>
    </w:p>
    <w:p w:rsidR="00C75C65" w:rsidRPr="00F77996" w:rsidRDefault="00C75C65" w:rsidP="00C75C65">
      <w:pPr>
        <w:shd w:val="clear" w:color="auto" w:fill="FFFFFF"/>
        <w:spacing w:before="120"/>
        <w:ind w:right="6"/>
        <w:jc w:val="both"/>
        <w:rPr>
          <w:rFonts w:ascii="Cambria" w:hAnsi="Cambria" w:cs="Times New Roman"/>
          <w:sz w:val="22"/>
          <w:szCs w:val="22"/>
        </w:rPr>
      </w:pPr>
      <w:r w:rsidRPr="00EE0D0C">
        <w:rPr>
          <w:rFonts w:ascii="Cambria" w:hAnsi="Cambria" w:cs="Times New Roman"/>
          <w:sz w:val="22"/>
          <w:szCs w:val="22"/>
        </w:rPr>
        <w:t xml:space="preserve">Z izbranim kandidatom bo po dokončnosti sklepa o izbiri sklenjena pogodba o zaposlitvi za </w:t>
      </w:r>
      <w:r w:rsidRPr="00F77996">
        <w:rPr>
          <w:rFonts w:ascii="Cambria" w:hAnsi="Cambria" w:cs="Times New Roman"/>
          <w:sz w:val="22"/>
          <w:szCs w:val="22"/>
        </w:rPr>
        <w:t>nedoločen čas, s polnim delovnim časom z razveznim oziroma odložnim pogojem, da izbrani kandidat uspešno opravi poskusno delo v trajanju šestih mesecev. Izbrani kandidat bo delo opravljal na sedežu Mestne občine Koper, Verdijeva ulica 10, 6000 Koper, v drugih uradnih prostorih ter na terenu.</w:t>
      </w:r>
    </w:p>
    <w:p w:rsidR="00C75C65" w:rsidRPr="00EE0D0C" w:rsidRDefault="00C75C65" w:rsidP="00C75C65">
      <w:pPr>
        <w:shd w:val="clear" w:color="auto" w:fill="FFFFFF"/>
        <w:spacing w:before="120"/>
        <w:ind w:right="6"/>
        <w:jc w:val="both"/>
        <w:rPr>
          <w:rFonts w:ascii="Cambria" w:hAnsi="Cambria" w:cs="Times New Roman"/>
          <w:sz w:val="22"/>
          <w:szCs w:val="22"/>
        </w:rPr>
      </w:pPr>
      <w:r w:rsidRPr="00F77996">
        <w:rPr>
          <w:rFonts w:ascii="Cambria" w:hAnsi="Cambria" w:cs="Times New Roman"/>
          <w:sz w:val="22"/>
          <w:szCs w:val="22"/>
        </w:rPr>
        <w:t xml:space="preserve">Kandidat vloži prijavo v pisni obliki, ki jo pošlje v zaprti ovojnici z označbo »Prijava na javni natečaj za delovno mesto: Višji svetovalec – za </w:t>
      </w:r>
      <w:r>
        <w:rPr>
          <w:rFonts w:ascii="Cambria" w:hAnsi="Cambria" w:cs="Times New Roman"/>
          <w:sz w:val="22"/>
          <w:szCs w:val="22"/>
        </w:rPr>
        <w:t>investicije</w:t>
      </w:r>
      <w:r w:rsidR="00796763">
        <w:rPr>
          <w:rFonts w:ascii="Cambria" w:hAnsi="Cambria" w:cs="Times New Roman"/>
          <w:sz w:val="22"/>
          <w:szCs w:val="22"/>
        </w:rPr>
        <w:t>« in sicer v roku 4</w:t>
      </w:r>
      <w:r w:rsidRPr="00F77996">
        <w:rPr>
          <w:rFonts w:ascii="Cambria" w:hAnsi="Cambria" w:cs="Times New Roman"/>
          <w:sz w:val="22"/>
          <w:szCs w:val="22"/>
        </w:rPr>
        <w:t>5 dni od dneva objave na naslov: Mestna občina Koper, Verdijeva ulica 10, 6000 Koper. Če je prijava poslana priporočeno po pošti, se za dan, ko je Mestna občina Koper prejela prijavo, šteje dan</w:t>
      </w:r>
      <w:r w:rsidRPr="00EE0D0C">
        <w:rPr>
          <w:rFonts w:ascii="Cambria" w:hAnsi="Cambria" w:cs="Times New Roman"/>
          <w:sz w:val="22"/>
          <w:szCs w:val="22"/>
        </w:rPr>
        <w:t xml:space="preserve"> oddaje na pošto. Za pisno obliko prijave se šteje tudi elektronska oblika, poslana na elektronski naslov: </w:t>
      </w:r>
      <w:hyperlink r:id="rId9" w:history="1">
        <w:r w:rsidRPr="00EE0D0C">
          <w:rPr>
            <w:rFonts w:ascii="Cambria" w:hAnsi="Cambria" w:cs="Times New Roman"/>
            <w:sz w:val="22"/>
            <w:szCs w:val="22"/>
          </w:rPr>
          <w:t>obcina@koper.si</w:t>
        </w:r>
      </w:hyperlink>
      <w:r w:rsidRPr="00EE0D0C">
        <w:rPr>
          <w:rFonts w:ascii="Cambria" w:hAnsi="Cambria" w:cs="Times New Roman"/>
          <w:sz w:val="22"/>
          <w:szCs w:val="22"/>
        </w:rPr>
        <w:t xml:space="preserve"> pri čemer veljavnost prijave ni pogojena z elektronskim podpisom. Informacije o izvedbi javnega natečaja dajeta Katja Turk in Bogdana Novak, zaposleni v Oddelku za organizacijo in kadre Mestne občine Koper, tel. št. 05/6646-209. Kandidati, ki ne izpolnjujejo natečajnih pogojev, se ne uvrstijo v izbirni postopek, o čemer se vsakemu kandidatu izda sklep. Kandidati bodo o izbiri obveščeni v zakonitem roku.</w:t>
      </w:r>
    </w:p>
    <w:p w:rsidR="00C75C65" w:rsidRPr="00EE0D0C" w:rsidRDefault="00C75C65" w:rsidP="00C75C65">
      <w:pPr>
        <w:shd w:val="clear" w:color="auto" w:fill="FFFFFF"/>
        <w:spacing w:before="120"/>
        <w:ind w:right="6"/>
        <w:jc w:val="both"/>
        <w:rPr>
          <w:rFonts w:ascii="Cambria" w:hAnsi="Cambria" w:cs="Times New Roman"/>
          <w:sz w:val="22"/>
          <w:szCs w:val="22"/>
        </w:rPr>
      </w:pPr>
    </w:p>
    <w:p w:rsidR="00C75C65" w:rsidRPr="00EE0D0C" w:rsidRDefault="00C75C65" w:rsidP="00C75C65">
      <w:pPr>
        <w:shd w:val="clear" w:color="auto" w:fill="FFFFFF"/>
        <w:ind w:left="11" w:right="17"/>
        <w:jc w:val="both"/>
        <w:rPr>
          <w:rFonts w:ascii="Cambria" w:hAnsi="Cambria" w:cs="Times New Roman"/>
          <w:sz w:val="22"/>
          <w:szCs w:val="22"/>
        </w:rPr>
      </w:pPr>
      <w:r w:rsidRPr="00EE0D0C">
        <w:rPr>
          <w:rFonts w:ascii="Cambria" w:hAnsi="Cambria" w:cs="Times New Roman"/>
          <w:sz w:val="22"/>
          <w:szCs w:val="22"/>
        </w:rPr>
        <w:t>V besedilu javnega natečaja uporabljeni izrazi, zapisani v moški slovnični obliki, so uporabljeni kot nevtralni za ženske in moške.</w:t>
      </w:r>
    </w:p>
    <w:p w:rsidR="00C75C65" w:rsidRPr="00EE0D0C" w:rsidRDefault="00C75C65" w:rsidP="00C75C65">
      <w:pPr>
        <w:shd w:val="clear" w:color="auto" w:fill="FFFFFF"/>
        <w:ind w:left="11" w:right="17"/>
        <w:jc w:val="both"/>
        <w:rPr>
          <w:rFonts w:ascii="Cambria" w:hAnsi="Cambria" w:cs="Times New Roman"/>
          <w:sz w:val="22"/>
          <w:szCs w:val="22"/>
        </w:rPr>
      </w:pPr>
    </w:p>
    <w:p w:rsidR="00C75C65" w:rsidRPr="00EE0D0C" w:rsidRDefault="00C75C65" w:rsidP="00C75C65">
      <w:pPr>
        <w:shd w:val="clear" w:color="auto" w:fill="FFFFFF"/>
        <w:ind w:left="17"/>
        <w:rPr>
          <w:rFonts w:ascii="Cambria" w:hAnsi="Cambria" w:cs="Times New Roman"/>
          <w:sz w:val="22"/>
          <w:szCs w:val="22"/>
        </w:rPr>
      </w:pPr>
    </w:p>
    <w:p w:rsidR="00C75C65" w:rsidRPr="00F77996" w:rsidRDefault="00C75C65" w:rsidP="00C75C65">
      <w:pPr>
        <w:pStyle w:val="NoSpacing"/>
        <w:rPr>
          <w:rFonts w:ascii="Cambria" w:hAnsi="Cambria" w:cs="Times New Roman"/>
          <w:sz w:val="22"/>
          <w:szCs w:val="22"/>
        </w:rPr>
      </w:pPr>
      <w:r w:rsidRPr="00F77996">
        <w:rPr>
          <w:rFonts w:ascii="Cambria" w:hAnsi="Cambria" w:cs="Times New Roman"/>
          <w:sz w:val="22"/>
          <w:szCs w:val="22"/>
        </w:rPr>
        <w:t xml:space="preserve">Številka: </w:t>
      </w:r>
      <w:r>
        <w:rPr>
          <w:rFonts w:ascii="Cambria" w:hAnsi="Cambria" w:cs="Times New Roman"/>
          <w:sz w:val="22"/>
          <w:szCs w:val="22"/>
        </w:rPr>
        <w:t>110-74</w:t>
      </w:r>
      <w:r w:rsidRPr="00F77996">
        <w:rPr>
          <w:rFonts w:ascii="Cambria" w:hAnsi="Cambria" w:cs="Times New Roman"/>
          <w:sz w:val="22"/>
          <w:szCs w:val="22"/>
        </w:rPr>
        <w:t>/2021/1</w:t>
      </w:r>
    </w:p>
    <w:p w:rsidR="00C75C65" w:rsidRPr="00EE0D0C" w:rsidRDefault="00C75C65" w:rsidP="00C75C65">
      <w:pPr>
        <w:pStyle w:val="NoSpacing"/>
        <w:rPr>
          <w:rFonts w:ascii="Cambria" w:hAnsi="Cambria" w:cs="Times New Roman"/>
          <w:sz w:val="22"/>
          <w:szCs w:val="22"/>
        </w:rPr>
      </w:pPr>
      <w:r w:rsidRPr="00F77996">
        <w:rPr>
          <w:rFonts w:ascii="Cambria" w:hAnsi="Cambria" w:cs="Times New Roman"/>
          <w:sz w:val="22"/>
          <w:szCs w:val="22"/>
        </w:rPr>
        <w:t xml:space="preserve">Datum:   </w:t>
      </w:r>
      <w:r>
        <w:rPr>
          <w:rFonts w:ascii="Cambria" w:hAnsi="Cambria" w:cs="Times New Roman"/>
          <w:sz w:val="22"/>
          <w:szCs w:val="22"/>
        </w:rPr>
        <w:t xml:space="preserve"> 23. 7. 2021</w:t>
      </w:r>
    </w:p>
    <w:p w:rsidR="00C75C65" w:rsidRPr="00EE0D0C" w:rsidRDefault="00C75C65" w:rsidP="00C75C65">
      <w:pPr>
        <w:shd w:val="clear" w:color="auto" w:fill="FFFFFF"/>
        <w:spacing w:before="120"/>
        <w:ind w:left="17"/>
        <w:rPr>
          <w:rFonts w:ascii="Cambria" w:hAnsi="Cambria" w:cs="Times New Roman"/>
          <w:sz w:val="22"/>
          <w:szCs w:val="22"/>
        </w:rPr>
      </w:pPr>
    </w:p>
    <w:p w:rsidR="00C75C65" w:rsidRPr="00EE0D0C" w:rsidRDefault="00C75C65" w:rsidP="00C75C65">
      <w:pPr>
        <w:shd w:val="clear" w:color="auto" w:fill="FFFFFF"/>
        <w:spacing w:before="120"/>
        <w:ind w:left="17"/>
        <w:rPr>
          <w:rFonts w:ascii="Cambria" w:hAnsi="Cambria" w:cs="Times New Roman"/>
          <w:sz w:val="22"/>
          <w:szCs w:val="22"/>
        </w:rPr>
      </w:pPr>
      <w:r w:rsidRPr="00EE0D0C">
        <w:rPr>
          <w:rFonts w:ascii="Cambria" w:hAnsi="Cambria" w:cs="Times New Roman"/>
          <w:sz w:val="22"/>
          <w:szCs w:val="22"/>
        </w:rPr>
        <w:t>Datum objave na spletni strani Mestne občine Koper (</w:t>
      </w:r>
      <w:hyperlink r:id="rId10" w:history="1">
        <w:r w:rsidRPr="00EE0D0C">
          <w:rPr>
            <w:rFonts w:ascii="Cambria" w:hAnsi="Cambria" w:cs="Times New Roman"/>
            <w:sz w:val="22"/>
            <w:szCs w:val="22"/>
          </w:rPr>
          <w:t>www.koper.si</w:t>
        </w:r>
      </w:hyperlink>
      <w:r>
        <w:rPr>
          <w:rFonts w:ascii="Cambria" w:hAnsi="Cambria" w:cs="Times New Roman"/>
          <w:sz w:val="22"/>
          <w:szCs w:val="22"/>
        </w:rPr>
        <w:t xml:space="preserve">): </w:t>
      </w:r>
      <w:r w:rsidR="0012480B">
        <w:rPr>
          <w:rFonts w:ascii="Cambria" w:hAnsi="Cambria" w:cs="Times New Roman"/>
          <w:sz w:val="22"/>
          <w:szCs w:val="22"/>
        </w:rPr>
        <w:t>26. 7. 2021</w:t>
      </w:r>
      <w:bookmarkStart w:id="0" w:name="_GoBack"/>
      <w:bookmarkEnd w:id="0"/>
    </w:p>
    <w:p w:rsidR="00C75C65" w:rsidRPr="00EE0D0C" w:rsidRDefault="00C75C65" w:rsidP="00C75C65">
      <w:pPr>
        <w:shd w:val="clear" w:color="auto" w:fill="FFFFFF"/>
        <w:spacing w:before="120"/>
        <w:ind w:left="17"/>
        <w:rPr>
          <w:rFonts w:ascii="Cambria" w:hAnsi="Cambria" w:cs="Times New Roman"/>
          <w:sz w:val="22"/>
          <w:szCs w:val="22"/>
        </w:rPr>
      </w:pPr>
    </w:p>
    <w:p w:rsidR="00C75C65" w:rsidRPr="00EE0D0C" w:rsidRDefault="00C75C65" w:rsidP="00C75C65">
      <w:pPr>
        <w:rPr>
          <w:rFonts w:ascii="Cambria" w:hAnsi="Cambria" w:cs="Times New Roman"/>
          <w:sz w:val="22"/>
          <w:szCs w:val="22"/>
        </w:rPr>
      </w:pPr>
    </w:p>
    <w:p w:rsidR="00C75C65" w:rsidRPr="00EE0D0C" w:rsidRDefault="00C75C65" w:rsidP="00C75C65">
      <w:pPr>
        <w:tabs>
          <w:tab w:val="left" w:pos="5842"/>
        </w:tabs>
        <w:rPr>
          <w:rFonts w:ascii="Cambria" w:hAnsi="Cambria" w:cs="Times New Roman"/>
          <w:sz w:val="22"/>
          <w:szCs w:val="22"/>
        </w:rPr>
      </w:pPr>
      <w:r w:rsidRPr="00EE0D0C">
        <w:rPr>
          <w:rFonts w:ascii="Cambria" w:hAnsi="Cambria" w:cs="Times New Roman"/>
          <w:sz w:val="22"/>
          <w:szCs w:val="22"/>
        </w:rPr>
        <w:tab/>
        <w:t xml:space="preserve">                  ŽUPAN</w:t>
      </w:r>
    </w:p>
    <w:p w:rsidR="00C75C65" w:rsidRPr="00EE0D0C" w:rsidRDefault="00C75C65" w:rsidP="00C75C65">
      <w:pPr>
        <w:tabs>
          <w:tab w:val="left" w:pos="5842"/>
        </w:tabs>
        <w:rPr>
          <w:rFonts w:ascii="Cambria" w:hAnsi="Cambria" w:cs="Times New Roman"/>
          <w:sz w:val="22"/>
          <w:szCs w:val="22"/>
        </w:rPr>
      </w:pPr>
      <w:r w:rsidRPr="00EE0D0C">
        <w:rPr>
          <w:rFonts w:ascii="Cambria" w:hAnsi="Cambria" w:cs="Times New Roman"/>
          <w:sz w:val="22"/>
          <w:szCs w:val="22"/>
        </w:rPr>
        <w:tab/>
        <w:t xml:space="preserve">               Aleš Bržan</w:t>
      </w:r>
    </w:p>
    <w:p w:rsidR="00C75C65" w:rsidRPr="00EE0D0C" w:rsidRDefault="00C75C65" w:rsidP="00C75C65">
      <w:pPr>
        <w:rPr>
          <w:rFonts w:ascii="Cambria" w:hAnsi="Cambria"/>
          <w:sz w:val="22"/>
          <w:szCs w:val="22"/>
        </w:rPr>
      </w:pPr>
    </w:p>
    <w:p w:rsidR="00C75C65" w:rsidRPr="00EE0D0C" w:rsidRDefault="00C75C65" w:rsidP="00C75C65">
      <w:pPr>
        <w:rPr>
          <w:rFonts w:ascii="Cambria" w:hAnsi="Cambria"/>
          <w:sz w:val="22"/>
          <w:szCs w:val="22"/>
        </w:rPr>
      </w:pPr>
    </w:p>
    <w:p w:rsidR="00C75C65" w:rsidRPr="00EE0D0C" w:rsidRDefault="00C75C65" w:rsidP="00C75C65">
      <w:pPr>
        <w:rPr>
          <w:rFonts w:ascii="Cambria" w:hAnsi="Cambria"/>
          <w:sz w:val="22"/>
          <w:szCs w:val="22"/>
        </w:rPr>
      </w:pPr>
    </w:p>
    <w:p w:rsidR="00C75C65" w:rsidRPr="00EE0D0C" w:rsidRDefault="00C75C65" w:rsidP="00C75C65">
      <w:pPr>
        <w:rPr>
          <w:rFonts w:ascii="Cambria" w:hAnsi="Cambria"/>
          <w:sz w:val="22"/>
          <w:szCs w:val="22"/>
        </w:rPr>
      </w:pPr>
    </w:p>
    <w:p w:rsidR="00C75C65" w:rsidRPr="00EE0D0C" w:rsidRDefault="00C75C65" w:rsidP="00C75C65">
      <w:pPr>
        <w:rPr>
          <w:rFonts w:ascii="Cambria" w:hAnsi="Cambria"/>
          <w:sz w:val="22"/>
          <w:szCs w:val="22"/>
        </w:rPr>
      </w:pPr>
    </w:p>
    <w:p w:rsidR="00C75C65" w:rsidRPr="00EE0D0C" w:rsidRDefault="00C75C65" w:rsidP="00C75C65">
      <w:pPr>
        <w:rPr>
          <w:rFonts w:ascii="Cambria" w:hAnsi="Cambria"/>
          <w:sz w:val="22"/>
          <w:szCs w:val="22"/>
        </w:rPr>
      </w:pPr>
    </w:p>
    <w:p w:rsidR="00C75C65" w:rsidRPr="00EE0D0C" w:rsidRDefault="00C75C65" w:rsidP="00C75C65">
      <w:pPr>
        <w:rPr>
          <w:rFonts w:ascii="Cambria" w:hAnsi="Cambria"/>
          <w:sz w:val="22"/>
          <w:szCs w:val="22"/>
        </w:rPr>
      </w:pPr>
    </w:p>
    <w:p w:rsidR="00C75C65" w:rsidRPr="00EE0D0C" w:rsidRDefault="00C75C65" w:rsidP="00C75C65">
      <w:pPr>
        <w:rPr>
          <w:rFonts w:ascii="Cambria" w:hAnsi="Cambria" w:cs="Times New Roman"/>
          <w:sz w:val="22"/>
          <w:szCs w:val="22"/>
        </w:rPr>
      </w:pPr>
      <w:r w:rsidRPr="00EE0D0C">
        <w:rPr>
          <w:rFonts w:ascii="Cambria" w:hAnsi="Cambria" w:cs="Times New Roman"/>
          <w:sz w:val="22"/>
          <w:szCs w:val="22"/>
        </w:rPr>
        <w:t>Priloga:</w:t>
      </w:r>
    </w:p>
    <w:p w:rsidR="00C75C65" w:rsidRPr="00EE0D0C" w:rsidRDefault="00C75C65" w:rsidP="00C75C65">
      <w:pPr>
        <w:pStyle w:val="ListParagraph"/>
        <w:numPr>
          <w:ilvl w:val="0"/>
          <w:numId w:val="2"/>
        </w:numPr>
        <w:ind w:left="426"/>
        <w:jc w:val="both"/>
        <w:rPr>
          <w:rFonts w:ascii="Cambria" w:hAnsi="Cambria" w:cs="Times New Roman"/>
          <w:sz w:val="22"/>
          <w:szCs w:val="22"/>
        </w:rPr>
      </w:pPr>
      <w:r w:rsidRPr="00EE0D0C">
        <w:rPr>
          <w:rFonts w:ascii="Cambria" w:hAnsi="Cambria" w:cs="Times New Roman"/>
          <w:sz w:val="22"/>
          <w:szCs w:val="22"/>
        </w:rPr>
        <w:t>obrazec</w:t>
      </w:r>
      <w:r w:rsidRPr="00EE0D0C">
        <w:rPr>
          <w:rFonts w:ascii="Cambria" w:hAnsi="Cambria"/>
          <w:sz w:val="22"/>
          <w:szCs w:val="22"/>
        </w:rPr>
        <w:t xml:space="preserve"> </w:t>
      </w:r>
      <w:r w:rsidRPr="00EE0D0C">
        <w:rPr>
          <w:rFonts w:ascii="Cambria" w:hAnsi="Cambria" w:cs="Times New Roman"/>
          <w:sz w:val="22"/>
          <w:szCs w:val="22"/>
        </w:rPr>
        <w:t xml:space="preserve">Prijava na javni natečaj za uradniško delovno mesto Višji svetovalec - za </w:t>
      </w:r>
      <w:r>
        <w:rPr>
          <w:rFonts w:ascii="Cambria" w:hAnsi="Cambria" w:cs="Times New Roman"/>
          <w:sz w:val="22"/>
          <w:szCs w:val="22"/>
        </w:rPr>
        <w:t>investicije</w:t>
      </w:r>
      <w:r w:rsidRPr="00EE0D0C">
        <w:rPr>
          <w:rFonts w:ascii="Cambria" w:hAnsi="Cambria" w:cs="Times New Roman"/>
          <w:sz w:val="22"/>
          <w:szCs w:val="22"/>
        </w:rPr>
        <w:t xml:space="preserve"> z izjavo o izpolnjevanju pogojev</w:t>
      </w:r>
    </w:p>
    <w:p w:rsidR="00C75C65" w:rsidRPr="00EE0D0C" w:rsidRDefault="00C75C65" w:rsidP="00C75C65">
      <w:pPr>
        <w:rPr>
          <w:rFonts w:ascii="Cambria" w:hAnsi="Cambria"/>
          <w:sz w:val="22"/>
          <w:szCs w:val="22"/>
        </w:rPr>
      </w:pPr>
    </w:p>
    <w:p w:rsidR="002A1E5B" w:rsidRDefault="0012480B"/>
    <w:sectPr w:rsidR="002A1E5B" w:rsidSect="009E7AF5">
      <w:footerReference w:type="default" r:id="rId11"/>
      <w:headerReference w:type="first" r:id="rId12"/>
      <w:footerReference w:type="first" r:id="rId13"/>
      <w:pgSz w:w="11909" w:h="16834" w:code="9"/>
      <w:pgMar w:top="1271" w:right="1440" w:bottom="1440" w:left="1418" w:header="568" w:footer="83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53D" w:rsidRDefault="00796763">
      <w:r>
        <w:separator/>
      </w:r>
    </w:p>
  </w:endnote>
  <w:endnote w:type="continuationSeparator" w:id="0">
    <w:p w:rsidR="0038153D" w:rsidRDefault="0079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12135"/>
      <w:docPartObj>
        <w:docPartGallery w:val="Page Numbers (Bottom of Page)"/>
        <w:docPartUnique/>
      </w:docPartObj>
    </w:sdtPr>
    <w:sdtEndPr/>
    <w:sdtContent>
      <w:p w:rsidR="00727343" w:rsidRDefault="00C75C65">
        <w:pPr>
          <w:pStyle w:val="Footer"/>
          <w:jc w:val="right"/>
          <w:rPr>
            <w:rFonts w:ascii="Times New Roman" w:hAnsi="Times New Roman" w:cs="Times New Roman"/>
          </w:rPr>
        </w:pPr>
        <w:r w:rsidRPr="00727343">
          <w:rPr>
            <w:rFonts w:ascii="Times New Roman" w:hAnsi="Times New Roman" w:cs="Times New Roman"/>
          </w:rPr>
          <w:fldChar w:fldCharType="begin"/>
        </w:r>
        <w:r w:rsidRPr="00727343">
          <w:rPr>
            <w:rFonts w:ascii="Times New Roman" w:hAnsi="Times New Roman" w:cs="Times New Roman"/>
          </w:rPr>
          <w:instrText>PAGE   \* MERGEFORMAT</w:instrText>
        </w:r>
        <w:r w:rsidRPr="00727343">
          <w:rPr>
            <w:rFonts w:ascii="Times New Roman" w:hAnsi="Times New Roman" w:cs="Times New Roman"/>
          </w:rPr>
          <w:fldChar w:fldCharType="separate"/>
        </w:r>
        <w:r w:rsidR="0012480B">
          <w:rPr>
            <w:rFonts w:ascii="Times New Roman" w:hAnsi="Times New Roman" w:cs="Times New Roman"/>
            <w:noProof/>
          </w:rPr>
          <w:t>3</w:t>
        </w:r>
        <w:r w:rsidRPr="00727343">
          <w:rPr>
            <w:rFonts w:ascii="Times New Roman" w:hAnsi="Times New Roman" w:cs="Times New Roman"/>
          </w:rPr>
          <w:fldChar w:fldCharType="end"/>
        </w:r>
      </w:p>
      <w:p w:rsidR="00727343" w:rsidRDefault="0012480B">
        <w:pPr>
          <w:pStyle w:val="Footer"/>
          <w:jc w:val="right"/>
        </w:pPr>
      </w:p>
    </w:sdtContent>
  </w:sdt>
  <w:p w:rsidR="00727343" w:rsidRDefault="001248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434F84" w:rsidTr="008D7D33">
      <w:trPr>
        <w:trHeight w:val="618"/>
      </w:trPr>
      <w:tc>
        <w:tcPr>
          <w:tcW w:w="1851" w:type="dxa"/>
          <w:hideMark/>
        </w:tcPr>
        <w:p w:rsidR="00434F84" w:rsidRDefault="00C75C65" w:rsidP="00434F84">
          <w:pPr>
            <w:pStyle w:val="Footer"/>
            <w:tabs>
              <w:tab w:val="left" w:pos="0"/>
            </w:tabs>
            <w:rPr>
              <w:sz w:val="16"/>
            </w:rPr>
          </w:pPr>
          <w:r>
            <w:rPr>
              <w:noProof/>
              <w:sz w:val="16"/>
            </w:rPr>
            <w:drawing>
              <wp:inline distT="0" distB="0" distL="0" distR="0" wp14:anchorId="40DAF05C" wp14:editId="2A43DECD">
                <wp:extent cx="1038225" cy="466853"/>
                <wp:effectExtent l="0" t="0" r="0" b="9525"/>
                <wp:docPr id="12" name="Picture 12"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023" cy="469011"/>
                        </a:xfrm>
                        <a:prstGeom prst="rect">
                          <a:avLst/>
                        </a:prstGeom>
                        <a:noFill/>
                        <a:ln>
                          <a:noFill/>
                        </a:ln>
                      </pic:spPr>
                    </pic:pic>
                  </a:graphicData>
                </a:graphic>
              </wp:inline>
            </w:drawing>
          </w:r>
        </w:p>
      </w:tc>
      <w:tc>
        <w:tcPr>
          <w:tcW w:w="7352" w:type="dxa"/>
          <w:vAlign w:val="center"/>
        </w:tcPr>
        <w:p w:rsidR="00434F84" w:rsidRDefault="0012480B" w:rsidP="00434F84">
          <w:pPr>
            <w:pStyle w:val="Footer"/>
            <w:tabs>
              <w:tab w:val="left" w:pos="284"/>
            </w:tabs>
            <w:jc w:val="both"/>
            <w:rPr>
              <w:sz w:val="16"/>
            </w:rPr>
          </w:pPr>
        </w:p>
        <w:p w:rsidR="00434F84" w:rsidRPr="00434F84" w:rsidRDefault="00C75C65" w:rsidP="00434F84">
          <w:pPr>
            <w:pStyle w:val="Footer"/>
            <w:widowControl/>
            <w:tabs>
              <w:tab w:val="left" w:pos="0"/>
            </w:tabs>
            <w:autoSpaceDE/>
            <w:autoSpaceDN/>
            <w:adjustRightInd/>
            <w:jc w:val="both"/>
            <w:rPr>
              <w:rFonts w:ascii="Cambria" w:eastAsia="Times New Roman" w:hAnsi="Cambria" w:cs="Times New Roman"/>
              <w:sz w:val="16"/>
              <w:lang w:eastAsia="en-US"/>
            </w:rPr>
          </w:pPr>
          <w:r w:rsidRPr="00434F84">
            <w:rPr>
              <w:rFonts w:ascii="Cambria" w:eastAsia="Times New Roman" w:hAnsi="Cambria" w:cs="Times New Roman"/>
              <w:sz w:val="16"/>
              <w:lang w:eastAsia="en-US"/>
            </w:rPr>
            <w:t>Verdijeva ulica 10 – Via Giuseppe Verdi 10, 6000 Koper – Capodistria, Slovenija, Tel. +386 (0)5 6646 228</w:t>
          </w:r>
        </w:p>
        <w:p w:rsidR="00434F84" w:rsidRDefault="0012480B" w:rsidP="00434F84">
          <w:pPr>
            <w:pStyle w:val="Footer"/>
            <w:tabs>
              <w:tab w:val="left" w:pos="284"/>
            </w:tabs>
            <w:jc w:val="right"/>
            <w:rPr>
              <w:sz w:val="16"/>
            </w:rPr>
          </w:pPr>
        </w:p>
      </w:tc>
    </w:tr>
  </w:tbl>
  <w:p w:rsidR="00434F84" w:rsidRDefault="001248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53D" w:rsidRDefault="00796763">
      <w:r>
        <w:separator/>
      </w:r>
    </w:p>
  </w:footnote>
  <w:footnote w:type="continuationSeparator" w:id="0">
    <w:p w:rsidR="0038153D" w:rsidRDefault="0079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tblGrid>
    <w:tr w:rsidR="00434F84" w:rsidTr="008D7D33">
      <w:trPr>
        <w:trHeight w:val="20"/>
      </w:trPr>
      <w:tc>
        <w:tcPr>
          <w:tcW w:w="6238" w:type="dxa"/>
        </w:tcPr>
        <w:p w:rsidR="00434F84" w:rsidRDefault="00C75C65" w:rsidP="00434F84">
          <w:pPr>
            <w:tabs>
              <w:tab w:val="left" w:pos="1535"/>
            </w:tabs>
            <w:spacing w:after="100"/>
            <w:rPr>
              <w:sz w:val="24"/>
            </w:rPr>
          </w:pPr>
          <w:r>
            <w:object w:dxaOrig="2451" w:dyaOrig="1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55pt;height:71.3pt">
                <v:imagedata r:id="rId1" o:title=""/>
              </v:shape>
              <o:OLEObject Type="Embed" ProgID="CorelDraw.Graphic.20" ShapeID="_x0000_i1025" DrawAspect="Content" ObjectID="_1688809213" r:id="rId2"/>
            </w:object>
          </w:r>
        </w:p>
      </w:tc>
    </w:tr>
    <w:tr w:rsidR="00434F84" w:rsidRPr="00D9102B" w:rsidTr="008D7D33">
      <w:trPr>
        <w:trHeight w:val="20"/>
      </w:trPr>
      <w:tc>
        <w:tcPr>
          <w:tcW w:w="6238" w:type="dxa"/>
        </w:tcPr>
        <w:p w:rsidR="00434F84" w:rsidRPr="00434F84" w:rsidRDefault="00C75C65" w:rsidP="00434F84">
          <w:pPr>
            <w:tabs>
              <w:tab w:val="left" w:pos="1050"/>
            </w:tabs>
            <w:ind w:left="314"/>
            <w:rPr>
              <w:rFonts w:ascii="Cambria" w:eastAsia="Times New Roman" w:hAnsi="Cambria" w:cs="Times New Roman"/>
              <w:b/>
              <w:lang w:eastAsia="en-US"/>
            </w:rPr>
          </w:pPr>
          <w:r w:rsidRPr="00434F84">
            <w:rPr>
              <w:rFonts w:ascii="Cambria" w:eastAsia="Times New Roman" w:hAnsi="Cambria" w:cs="Times New Roman"/>
              <w:b/>
              <w:lang w:eastAsia="en-US"/>
            </w:rPr>
            <w:t xml:space="preserve">   Župan – Sindaco</w:t>
          </w:r>
        </w:p>
        <w:p w:rsidR="00434F84" w:rsidRPr="00D9102B" w:rsidRDefault="0012480B" w:rsidP="00434F84">
          <w:pPr>
            <w:tabs>
              <w:tab w:val="left" w:pos="1050"/>
            </w:tabs>
            <w:spacing w:after="80"/>
            <w:rPr>
              <w:sz w:val="16"/>
              <w:szCs w:val="16"/>
            </w:rPr>
          </w:pPr>
        </w:p>
      </w:tc>
    </w:tr>
  </w:tbl>
  <w:p w:rsidR="00434F84" w:rsidRDefault="0012480B" w:rsidP="00877A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57C0"/>
    <w:multiLevelType w:val="hybridMultilevel"/>
    <w:tmpl w:val="52D42086"/>
    <w:lvl w:ilvl="0" w:tplc="03B6D9B2">
      <w:numFmt w:val="bullet"/>
      <w:lvlText w:val="-"/>
      <w:lvlJc w:val="left"/>
      <w:pPr>
        <w:ind w:left="385" w:hanging="360"/>
      </w:pPr>
      <w:rPr>
        <w:rFonts w:ascii="Arial" w:eastAsiaTheme="minorEastAsia" w:hAnsi="Arial" w:cs="Arial" w:hint="default"/>
      </w:rPr>
    </w:lvl>
    <w:lvl w:ilvl="1" w:tplc="04240003">
      <w:start w:val="1"/>
      <w:numFmt w:val="bullet"/>
      <w:lvlText w:val="o"/>
      <w:lvlJc w:val="left"/>
      <w:pPr>
        <w:ind w:left="1105" w:hanging="360"/>
      </w:pPr>
      <w:rPr>
        <w:rFonts w:ascii="Courier New" w:hAnsi="Courier New" w:cs="Courier New" w:hint="default"/>
      </w:rPr>
    </w:lvl>
    <w:lvl w:ilvl="2" w:tplc="04240005">
      <w:start w:val="1"/>
      <w:numFmt w:val="bullet"/>
      <w:lvlText w:val=""/>
      <w:lvlJc w:val="left"/>
      <w:pPr>
        <w:ind w:left="1825" w:hanging="360"/>
      </w:pPr>
      <w:rPr>
        <w:rFonts w:ascii="Wingdings" w:hAnsi="Wingdings" w:hint="default"/>
      </w:rPr>
    </w:lvl>
    <w:lvl w:ilvl="3" w:tplc="04240001">
      <w:start w:val="1"/>
      <w:numFmt w:val="bullet"/>
      <w:lvlText w:val=""/>
      <w:lvlJc w:val="left"/>
      <w:pPr>
        <w:ind w:left="2545" w:hanging="360"/>
      </w:pPr>
      <w:rPr>
        <w:rFonts w:ascii="Symbol" w:hAnsi="Symbol" w:hint="default"/>
      </w:rPr>
    </w:lvl>
    <w:lvl w:ilvl="4" w:tplc="04240003">
      <w:start w:val="1"/>
      <w:numFmt w:val="bullet"/>
      <w:lvlText w:val="o"/>
      <w:lvlJc w:val="left"/>
      <w:pPr>
        <w:ind w:left="3265" w:hanging="360"/>
      </w:pPr>
      <w:rPr>
        <w:rFonts w:ascii="Courier New" w:hAnsi="Courier New" w:cs="Courier New" w:hint="default"/>
      </w:rPr>
    </w:lvl>
    <w:lvl w:ilvl="5" w:tplc="04240005">
      <w:start w:val="1"/>
      <w:numFmt w:val="bullet"/>
      <w:lvlText w:val=""/>
      <w:lvlJc w:val="left"/>
      <w:pPr>
        <w:ind w:left="3985" w:hanging="360"/>
      </w:pPr>
      <w:rPr>
        <w:rFonts w:ascii="Wingdings" w:hAnsi="Wingdings" w:hint="default"/>
      </w:rPr>
    </w:lvl>
    <w:lvl w:ilvl="6" w:tplc="04240001">
      <w:start w:val="1"/>
      <w:numFmt w:val="bullet"/>
      <w:lvlText w:val=""/>
      <w:lvlJc w:val="left"/>
      <w:pPr>
        <w:ind w:left="4705" w:hanging="360"/>
      </w:pPr>
      <w:rPr>
        <w:rFonts w:ascii="Symbol" w:hAnsi="Symbol" w:hint="default"/>
      </w:rPr>
    </w:lvl>
    <w:lvl w:ilvl="7" w:tplc="04240003">
      <w:start w:val="1"/>
      <w:numFmt w:val="bullet"/>
      <w:lvlText w:val="o"/>
      <w:lvlJc w:val="left"/>
      <w:pPr>
        <w:ind w:left="5425" w:hanging="360"/>
      </w:pPr>
      <w:rPr>
        <w:rFonts w:ascii="Courier New" w:hAnsi="Courier New" w:cs="Courier New" w:hint="default"/>
      </w:rPr>
    </w:lvl>
    <w:lvl w:ilvl="8" w:tplc="04240005">
      <w:start w:val="1"/>
      <w:numFmt w:val="bullet"/>
      <w:lvlText w:val=""/>
      <w:lvlJc w:val="left"/>
      <w:pPr>
        <w:ind w:left="6145" w:hanging="360"/>
      </w:pPr>
      <w:rPr>
        <w:rFonts w:ascii="Wingdings" w:hAnsi="Wingdings" w:hint="default"/>
      </w:rPr>
    </w:lvl>
  </w:abstractNum>
  <w:abstractNum w:abstractNumId="1" w15:restartNumberingAfterBreak="0">
    <w:nsid w:val="0AF920F9"/>
    <w:multiLevelType w:val="hybridMultilevel"/>
    <w:tmpl w:val="47B8EAD2"/>
    <w:lvl w:ilvl="0" w:tplc="03B6D9B2">
      <w:numFmt w:val="bullet"/>
      <w:lvlText w:val="-"/>
      <w:lvlJc w:val="left"/>
      <w:pPr>
        <w:ind w:left="385" w:hanging="360"/>
      </w:pPr>
      <w:rPr>
        <w:rFonts w:ascii="Arial" w:eastAsiaTheme="minorEastAsia" w:hAnsi="Arial" w:cs="Arial" w:hint="default"/>
      </w:rPr>
    </w:lvl>
    <w:lvl w:ilvl="1" w:tplc="04240003">
      <w:start w:val="1"/>
      <w:numFmt w:val="bullet"/>
      <w:lvlText w:val="o"/>
      <w:lvlJc w:val="left"/>
      <w:pPr>
        <w:ind w:left="1105" w:hanging="360"/>
      </w:pPr>
      <w:rPr>
        <w:rFonts w:ascii="Courier New" w:hAnsi="Courier New" w:cs="Courier New" w:hint="default"/>
      </w:rPr>
    </w:lvl>
    <w:lvl w:ilvl="2" w:tplc="04240005">
      <w:start w:val="1"/>
      <w:numFmt w:val="bullet"/>
      <w:lvlText w:val=""/>
      <w:lvlJc w:val="left"/>
      <w:pPr>
        <w:ind w:left="1825" w:hanging="360"/>
      </w:pPr>
      <w:rPr>
        <w:rFonts w:ascii="Wingdings" w:hAnsi="Wingdings" w:hint="default"/>
      </w:rPr>
    </w:lvl>
    <w:lvl w:ilvl="3" w:tplc="04240001">
      <w:start w:val="1"/>
      <w:numFmt w:val="bullet"/>
      <w:lvlText w:val=""/>
      <w:lvlJc w:val="left"/>
      <w:pPr>
        <w:ind w:left="2545" w:hanging="360"/>
      </w:pPr>
      <w:rPr>
        <w:rFonts w:ascii="Symbol" w:hAnsi="Symbol" w:hint="default"/>
      </w:rPr>
    </w:lvl>
    <w:lvl w:ilvl="4" w:tplc="04240003">
      <w:start w:val="1"/>
      <w:numFmt w:val="bullet"/>
      <w:lvlText w:val="o"/>
      <w:lvlJc w:val="left"/>
      <w:pPr>
        <w:ind w:left="3265" w:hanging="360"/>
      </w:pPr>
      <w:rPr>
        <w:rFonts w:ascii="Courier New" w:hAnsi="Courier New" w:cs="Courier New" w:hint="default"/>
      </w:rPr>
    </w:lvl>
    <w:lvl w:ilvl="5" w:tplc="04240005">
      <w:start w:val="1"/>
      <w:numFmt w:val="bullet"/>
      <w:lvlText w:val=""/>
      <w:lvlJc w:val="left"/>
      <w:pPr>
        <w:ind w:left="3985" w:hanging="360"/>
      </w:pPr>
      <w:rPr>
        <w:rFonts w:ascii="Wingdings" w:hAnsi="Wingdings" w:hint="default"/>
      </w:rPr>
    </w:lvl>
    <w:lvl w:ilvl="6" w:tplc="04240001">
      <w:start w:val="1"/>
      <w:numFmt w:val="bullet"/>
      <w:lvlText w:val=""/>
      <w:lvlJc w:val="left"/>
      <w:pPr>
        <w:ind w:left="4705" w:hanging="360"/>
      </w:pPr>
      <w:rPr>
        <w:rFonts w:ascii="Symbol" w:hAnsi="Symbol" w:hint="default"/>
      </w:rPr>
    </w:lvl>
    <w:lvl w:ilvl="7" w:tplc="04240003">
      <w:start w:val="1"/>
      <w:numFmt w:val="bullet"/>
      <w:lvlText w:val="o"/>
      <w:lvlJc w:val="left"/>
      <w:pPr>
        <w:ind w:left="5425" w:hanging="360"/>
      </w:pPr>
      <w:rPr>
        <w:rFonts w:ascii="Courier New" w:hAnsi="Courier New" w:cs="Courier New" w:hint="default"/>
      </w:rPr>
    </w:lvl>
    <w:lvl w:ilvl="8" w:tplc="04240005">
      <w:start w:val="1"/>
      <w:numFmt w:val="bullet"/>
      <w:lvlText w:val=""/>
      <w:lvlJc w:val="left"/>
      <w:pPr>
        <w:ind w:left="6145" w:hanging="360"/>
      </w:pPr>
      <w:rPr>
        <w:rFonts w:ascii="Wingdings" w:hAnsi="Wingdings" w:hint="default"/>
      </w:rPr>
    </w:lvl>
  </w:abstractNum>
  <w:abstractNum w:abstractNumId="2" w15:restartNumberingAfterBreak="0">
    <w:nsid w:val="19FB62F6"/>
    <w:multiLevelType w:val="hybridMultilevel"/>
    <w:tmpl w:val="6D2CC6F2"/>
    <w:lvl w:ilvl="0" w:tplc="0424000F">
      <w:start w:val="1"/>
      <w:numFmt w:val="decimal"/>
      <w:lvlText w:val="%1."/>
      <w:lvlJc w:val="left"/>
      <w:pPr>
        <w:ind w:left="371" w:hanging="360"/>
      </w:pPr>
    </w:lvl>
    <w:lvl w:ilvl="1" w:tplc="04240019" w:tentative="1">
      <w:start w:val="1"/>
      <w:numFmt w:val="lowerLetter"/>
      <w:lvlText w:val="%2."/>
      <w:lvlJc w:val="left"/>
      <w:pPr>
        <w:ind w:left="1091" w:hanging="360"/>
      </w:pPr>
    </w:lvl>
    <w:lvl w:ilvl="2" w:tplc="0424001B" w:tentative="1">
      <w:start w:val="1"/>
      <w:numFmt w:val="lowerRoman"/>
      <w:lvlText w:val="%3."/>
      <w:lvlJc w:val="right"/>
      <w:pPr>
        <w:ind w:left="1811" w:hanging="180"/>
      </w:pPr>
    </w:lvl>
    <w:lvl w:ilvl="3" w:tplc="0424000F" w:tentative="1">
      <w:start w:val="1"/>
      <w:numFmt w:val="decimal"/>
      <w:lvlText w:val="%4."/>
      <w:lvlJc w:val="left"/>
      <w:pPr>
        <w:ind w:left="2531" w:hanging="360"/>
      </w:pPr>
    </w:lvl>
    <w:lvl w:ilvl="4" w:tplc="04240019" w:tentative="1">
      <w:start w:val="1"/>
      <w:numFmt w:val="lowerLetter"/>
      <w:lvlText w:val="%5."/>
      <w:lvlJc w:val="left"/>
      <w:pPr>
        <w:ind w:left="3251" w:hanging="360"/>
      </w:pPr>
    </w:lvl>
    <w:lvl w:ilvl="5" w:tplc="0424001B" w:tentative="1">
      <w:start w:val="1"/>
      <w:numFmt w:val="lowerRoman"/>
      <w:lvlText w:val="%6."/>
      <w:lvlJc w:val="right"/>
      <w:pPr>
        <w:ind w:left="3971" w:hanging="180"/>
      </w:pPr>
    </w:lvl>
    <w:lvl w:ilvl="6" w:tplc="0424000F" w:tentative="1">
      <w:start w:val="1"/>
      <w:numFmt w:val="decimal"/>
      <w:lvlText w:val="%7."/>
      <w:lvlJc w:val="left"/>
      <w:pPr>
        <w:ind w:left="4691" w:hanging="360"/>
      </w:pPr>
    </w:lvl>
    <w:lvl w:ilvl="7" w:tplc="04240019" w:tentative="1">
      <w:start w:val="1"/>
      <w:numFmt w:val="lowerLetter"/>
      <w:lvlText w:val="%8."/>
      <w:lvlJc w:val="left"/>
      <w:pPr>
        <w:ind w:left="5411" w:hanging="360"/>
      </w:pPr>
    </w:lvl>
    <w:lvl w:ilvl="8" w:tplc="0424001B" w:tentative="1">
      <w:start w:val="1"/>
      <w:numFmt w:val="lowerRoman"/>
      <w:lvlText w:val="%9."/>
      <w:lvlJc w:val="right"/>
      <w:pPr>
        <w:ind w:left="6131" w:hanging="180"/>
      </w:pPr>
    </w:lvl>
  </w:abstractNum>
  <w:abstractNum w:abstractNumId="3" w15:restartNumberingAfterBreak="0">
    <w:nsid w:val="1B0E1395"/>
    <w:multiLevelType w:val="hybridMultilevel"/>
    <w:tmpl w:val="676882EC"/>
    <w:lvl w:ilvl="0" w:tplc="F54023CC">
      <w:start w:val="3"/>
      <w:numFmt w:val="bullet"/>
      <w:pStyle w:val="Nastevanje"/>
      <w:lvlText w:val="–"/>
      <w:lvlJc w:val="left"/>
      <w:pPr>
        <w:ind w:left="720" w:hanging="360"/>
      </w:pPr>
      <w:rPr>
        <w:rFonts w:ascii="Times New Roman" w:eastAsia="Times New Roman" w:hAnsi="Times New Roman" w:hint="default"/>
        <w:color w:val="auto"/>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6945B7E"/>
    <w:multiLevelType w:val="hybridMultilevel"/>
    <w:tmpl w:val="A08CA2D8"/>
    <w:lvl w:ilvl="0" w:tplc="D722E596">
      <w:numFmt w:val="bullet"/>
      <w:lvlText w:val="-"/>
      <w:lvlJc w:val="left"/>
      <w:pPr>
        <w:ind w:left="384" w:hanging="360"/>
      </w:pPr>
      <w:rPr>
        <w:rFonts w:ascii="Times New Roman" w:eastAsiaTheme="minorEastAsia" w:hAnsi="Times New Roman" w:cs="Times New Roman" w:hint="default"/>
        <w:sz w:val="22"/>
      </w:rPr>
    </w:lvl>
    <w:lvl w:ilvl="1" w:tplc="04240003" w:tentative="1">
      <w:start w:val="1"/>
      <w:numFmt w:val="bullet"/>
      <w:lvlText w:val="o"/>
      <w:lvlJc w:val="left"/>
      <w:pPr>
        <w:ind w:left="1104" w:hanging="360"/>
      </w:pPr>
      <w:rPr>
        <w:rFonts w:ascii="Courier New" w:hAnsi="Courier New" w:cs="Courier New" w:hint="default"/>
      </w:rPr>
    </w:lvl>
    <w:lvl w:ilvl="2" w:tplc="04240005" w:tentative="1">
      <w:start w:val="1"/>
      <w:numFmt w:val="bullet"/>
      <w:lvlText w:val=""/>
      <w:lvlJc w:val="left"/>
      <w:pPr>
        <w:ind w:left="1824" w:hanging="360"/>
      </w:pPr>
      <w:rPr>
        <w:rFonts w:ascii="Wingdings" w:hAnsi="Wingdings" w:hint="default"/>
      </w:rPr>
    </w:lvl>
    <w:lvl w:ilvl="3" w:tplc="04240001" w:tentative="1">
      <w:start w:val="1"/>
      <w:numFmt w:val="bullet"/>
      <w:lvlText w:val=""/>
      <w:lvlJc w:val="left"/>
      <w:pPr>
        <w:ind w:left="2544" w:hanging="360"/>
      </w:pPr>
      <w:rPr>
        <w:rFonts w:ascii="Symbol" w:hAnsi="Symbol" w:hint="default"/>
      </w:rPr>
    </w:lvl>
    <w:lvl w:ilvl="4" w:tplc="04240003" w:tentative="1">
      <w:start w:val="1"/>
      <w:numFmt w:val="bullet"/>
      <w:lvlText w:val="o"/>
      <w:lvlJc w:val="left"/>
      <w:pPr>
        <w:ind w:left="3264" w:hanging="360"/>
      </w:pPr>
      <w:rPr>
        <w:rFonts w:ascii="Courier New" w:hAnsi="Courier New" w:cs="Courier New" w:hint="default"/>
      </w:rPr>
    </w:lvl>
    <w:lvl w:ilvl="5" w:tplc="04240005" w:tentative="1">
      <w:start w:val="1"/>
      <w:numFmt w:val="bullet"/>
      <w:lvlText w:val=""/>
      <w:lvlJc w:val="left"/>
      <w:pPr>
        <w:ind w:left="3984" w:hanging="360"/>
      </w:pPr>
      <w:rPr>
        <w:rFonts w:ascii="Wingdings" w:hAnsi="Wingdings" w:hint="default"/>
      </w:rPr>
    </w:lvl>
    <w:lvl w:ilvl="6" w:tplc="04240001" w:tentative="1">
      <w:start w:val="1"/>
      <w:numFmt w:val="bullet"/>
      <w:lvlText w:val=""/>
      <w:lvlJc w:val="left"/>
      <w:pPr>
        <w:ind w:left="4704" w:hanging="360"/>
      </w:pPr>
      <w:rPr>
        <w:rFonts w:ascii="Symbol" w:hAnsi="Symbol" w:hint="default"/>
      </w:rPr>
    </w:lvl>
    <w:lvl w:ilvl="7" w:tplc="04240003" w:tentative="1">
      <w:start w:val="1"/>
      <w:numFmt w:val="bullet"/>
      <w:lvlText w:val="o"/>
      <w:lvlJc w:val="left"/>
      <w:pPr>
        <w:ind w:left="5424" w:hanging="360"/>
      </w:pPr>
      <w:rPr>
        <w:rFonts w:ascii="Courier New" w:hAnsi="Courier New" w:cs="Courier New" w:hint="default"/>
      </w:rPr>
    </w:lvl>
    <w:lvl w:ilvl="8" w:tplc="04240005" w:tentative="1">
      <w:start w:val="1"/>
      <w:numFmt w:val="bullet"/>
      <w:lvlText w:val=""/>
      <w:lvlJc w:val="left"/>
      <w:pPr>
        <w:ind w:left="6144" w:hanging="360"/>
      </w:pPr>
      <w:rPr>
        <w:rFonts w:ascii="Wingdings" w:hAnsi="Wingdings" w:hint="default"/>
      </w:rPr>
    </w:lvl>
  </w:abstractNum>
  <w:abstractNum w:abstractNumId="5" w15:restartNumberingAfterBreak="0">
    <w:nsid w:val="6A836F4E"/>
    <w:multiLevelType w:val="hybridMultilevel"/>
    <w:tmpl w:val="7870E150"/>
    <w:lvl w:ilvl="0" w:tplc="03B6D9B2">
      <w:numFmt w:val="bullet"/>
      <w:lvlText w:val="-"/>
      <w:lvlJc w:val="left"/>
      <w:pPr>
        <w:ind w:left="389" w:hanging="360"/>
      </w:pPr>
      <w:rPr>
        <w:rFonts w:ascii="Arial" w:eastAsiaTheme="minorEastAsia" w:hAnsi="Arial" w:cs="Arial" w:hint="default"/>
      </w:rPr>
    </w:lvl>
    <w:lvl w:ilvl="1" w:tplc="04240003">
      <w:start w:val="1"/>
      <w:numFmt w:val="bullet"/>
      <w:lvlText w:val="o"/>
      <w:lvlJc w:val="left"/>
      <w:pPr>
        <w:ind w:left="1109" w:hanging="360"/>
      </w:pPr>
      <w:rPr>
        <w:rFonts w:ascii="Courier New" w:hAnsi="Courier New" w:cs="Courier New" w:hint="default"/>
      </w:rPr>
    </w:lvl>
    <w:lvl w:ilvl="2" w:tplc="04240005">
      <w:start w:val="1"/>
      <w:numFmt w:val="bullet"/>
      <w:lvlText w:val=""/>
      <w:lvlJc w:val="left"/>
      <w:pPr>
        <w:ind w:left="1829" w:hanging="360"/>
      </w:pPr>
      <w:rPr>
        <w:rFonts w:ascii="Wingdings" w:hAnsi="Wingdings" w:hint="default"/>
      </w:rPr>
    </w:lvl>
    <w:lvl w:ilvl="3" w:tplc="04240001">
      <w:start w:val="1"/>
      <w:numFmt w:val="bullet"/>
      <w:lvlText w:val=""/>
      <w:lvlJc w:val="left"/>
      <w:pPr>
        <w:ind w:left="2549" w:hanging="360"/>
      </w:pPr>
      <w:rPr>
        <w:rFonts w:ascii="Symbol" w:hAnsi="Symbol" w:hint="default"/>
      </w:rPr>
    </w:lvl>
    <w:lvl w:ilvl="4" w:tplc="04240003">
      <w:start w:val="1"/>
      <w:numFmt w:val="bullet"/>
      <w:lvlText w:val="o"/>
      <w:lvlJc w:val="left"/>
      <w:pPr>
        <w:ind w:left="3269" w:hanging="360"/>
      </w:pPr>
      <w:rPr>
        <w:rFonts w:ascii="Courier New" w:hAnsi="Courier New" w:cs="Courier New" w:hint="default"/>
      </w:rPr>
    </w:lvl>
    <w:lvl w:ilvl="5" w:tplc="04240005">
      <w:start w:val="1"/>
      <w:numFmt w:val="bullet"/>
      <w:lvlText w:val=""/>
      <w:lvlJc w:val="left"/>
      <w:pPr>
        <w:ind w:left="3989" w:hanging="360"/>
      </w:pPr>
      <w:rPr>
        <w:rFonts w:ascii="Wingdings" w:hAnsi="Wingdings" w:hint="default"/>
      </w:rPr>
    </w:lvl>
    <w:lvl w:ilvl="6" w:tplc="04240001">
      <w:start w:val="1"/>
      <w:numFmt w:val="bullet"/>
      <w:lvlText w:val=""/>
      <w:lvlJc w:val="left"/>
      <w:pPr>
        <w:ind w:left="4709" w:hanging="360"/>
      </w:pPr>
      <w:rPr>
        <w:rFonts w:ascii="Symbol" w:hAnsi="Symbol" w:hint="default"/>
      </w:rPr>
    </w:lvl>
    <w:lvl w:ilvl="7" w:tplc="04240003">
      <w:start w:val="1"/>
      <w:numFmt w:val="bullet"/>
      <w:lvlText w:val="o"/>
      <w:lvlJc w:val="left"/>
      <w:pPr>
        <w:ind w:left="5429" w:hanging="360"/>
      </w:pPr>
      <w:rPr>
        <w:rFonts w:ascii="Courier New" w:hAnsi="Courier New" w:cs="Courier New" w:hint="default"/>
      </w:rPr>
    </w:lvl>
    <w:lvl w:ilvl="8" w:tplc="04240005">
      <w:start w:val="1"/>
      <w:numFmt w:val="bullet"/>
      <w:lvlText w:val=""/>
      <w:lvlJc w:val="left"/>
      <w:pPr>
        <w:ind w:left="6149" w:hanging="360"/>
      </w:pPr>
      <w:rPr>
        <w:rFonts w:ascii="Wingdings" w:hAnsi="Wingdings" w:hint="default"/>
      </w:rPr>
    </w:lvl>
  </w:abstractNum>
  <w:abstractNum w:abstractNumId="6" w15:restartNumberingAfterBreak="0">
    <w:nsid w:val="75B45D00"/>
    <w:multiLevelType w:val="hybridMultilevel"/>
    <w:tmpl w:val="C354E906"/>
    <w:lvl w:ilvl="0" w:tplc="28BE4D9A">
      <w:start w:val="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65"/>
    <w:rsid w:val="00003C48"/>
    <w:rsid w:val="000D3130"/>
    <w:rsid w:val="0012480B"/>
    <w:rsid w:val="00147840"/>
    <w:rsid w:val="002441A6"/>
    <w:rsid w:val="0036713C"/>
    <w:rsid w:val="0038153D"/>
    <w:rsid w:val="003B7499"/>
    <w:rsid w:val="004D1B54"/>
    <w:rsid w:val="006C23F2"/>
    <w:rsid w:val="00796763"/>
    <w:rsid w:val="00802A1E"/>
    <w:rsid w:val="00A424AC"/>
    <w:rsid w:val="00BE575D"/>
    <w:rsid w:val="00C27A6B"/>
    <w:rsid w:val="00C75C65"/>
    <w:rsid w:val="00E225FB"/>
    <w:rsid w:val="00E65B4E"/>
    <w:rsid w:val="00E67A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4004EA1"/>
  <w15:chartTrackingRefBased/>
  <w15:docId w15:val="{742C5006-8067-49DC-975D-2220B1A9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C65"/>
    <w:pPr>
      <w:widowControl w:val="0"/>
      <w:autoSpaceDE w:val="0"/>
      <w:autoSpaceDN w:val="0"/>
      <w:adjustRightInd w:val="0"/>
      <w:spacing w:after="0" w:line="240" w:lineRule="auto"/>
    </w:pPr>
    <w:rPr>
      <w:rFonts w:ascii="Arial" w:eastAsiaTheme="minorEastAsia" w:hAnsi="Arial" w:cs="Arial"/>
      <w:sz w:val="20"/>
      <w:szCs w:val="20"/>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75C65"/>
    <w:pPr>
      <w:tabs>
        <w:tab w:val="center" w:pos="4320"/>
        <w:tab w:val="right" w:pos="8640"/>
      </w:tabs>
    </w:pPr>
  </w:style>
  <w:style w:type="character" w:customStyle="1" w:styleId="HeaderChar">
    <w:name w:val="Header Char"/>
    <w:basedOn w:val="DefaultParagraphFont"/>
    <w:link w:val="Header"/>
    <w:rsid w:val="00C75C65"/>
    <w:rPr>
      <w:rFonts w:ascii="Arial" w:eastAsiaTheme="minorEastAsia" w:hAnsi="Arial" w:cs="Arial"/>
      <w:sz w:val="20"/>
      <w:szCs w:val="20"/>
      <w:lang w:eastAsia="sl-SI"/>
    </w:rPr>
  </w:style>
  <w:style w:type="paragraph" w:styleId="Footer">
    <w:name w:val="footer"/>
    <w:basedOn w:val="Normal"/>
    <w:link w:val="FooterChar"/>
    <w:uiPriority w:val="99"/>
    <w:rsid w:val="00C75C65"/>
    <w:pPr>
      <w:tabs>
        <w:tab w:val="center" w:pos="4320"/>
        <w:tab w:val="right" w:pos="8640"/>
      </w:tabs>
    </w:pPr>
  </w:style>
  <w:style w:type="character" w:customStyle="1" w:styleId="FooterChar">
    <w:name w:val="Footer Char"/>
    <w:basedOn w:val="DefaultParagraphFont"/>
    <w:link w:val="Footer"/>
    <w:uiPriority w:val="99"/>
    <w:rsid w:val="00C75C65"/>
    <w:rPr>
      <w:rFonts w:ascii="Arial" w:eastAsiaTheme="minorEastAsia" w:hAnsi="Arial" w:cs="Arial"/>
      <w:sz w:val="20"/>
      <w:szCs w:val="20"/>
      <w:lang w:eastAsia="sl-SI"/>
    </w:rPr>
  </w:style>
  <w:style w:type="paragraph" w:styleId="ListParagraph">
    <w:name w:val="List Paragraph"/>
    <w:basedOn w:val="Normal"/>
    <w:uiPriority w:val="34"/>
    <w:qFormat/>
    <w:rsid w:val="00C75C65"/>
    <w:pPr>
      <w:ind w:left="720"/>
      <w:contextualSpacing/>
    </w:pPr>
  </w:style>
  <w:style w:type="table" w:styleId="TableGrid">
    <w:name w:val="Table Grid"/>
    <w:basedOn w:val="TableNormal"/>
    <w:uiPriority w:val="59"/>
    <w:rsid w:val="00C75C65"/>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tevanje">
    <w:name w:val="Nastevanje"/>
    <w:basedOn w:val="ListParagraph"/>
    <w:link w:val="NastevanjeChar"/>
    <w:autoRedefine/>
    <w:uiPriority w:val="1"/>
    <w:qFormat/>
    <w:rsid w:val="00C75C65"/>
    <w:pPr>
      <w:numPr>
        <w:numId w:val="4"/>
      </w:numPr>
      <w:adjustRightInd/>
      <w:contextualSpacing w:val="0"/>
      <w:jc w:val="both"/>
    </w:pPr>
    <w:rPr>
      <w:rFonts w:ascii="Times New Roman" w:eastAsia="Times New Roman" w:hAnsi="Times New Roman" w:cs="Times New Roman"/>
      <w:sz w:val="22"/>
      <w:szCs w:val="22"/>
      <w:lang w:eastAsia="en-US"/>
    </w:rPr>
  </w:style>
  <w:style w:type="character" w:customStyle="1" w:styleId="NastevanjeChar">
    <w:name w:val="Nastevanje Char"/>
    <w:link w:val="Nastevanje"/>
    <w:uiPriority w:val="1"/>
    <w:locked/>
    <w:rsid w:val="00C75C65"/>
    <w:rPr>
      <w:rFonts w:ascii="Times New Roman" w:eastAsia="Times New Roman" w:hAnsi="Times New Roman" w:cs="Times New Roman"/>
    </w:rPr>
  </w:style>
  <w:style w:type="paragraph" w:styleId="NoSpacing">
    <w:name w:val="No Spacing"/>
    <w:uiPriority w:val="1"/>
    <w:qFormat/>
    <w:rsid w:val="00C75C65"/>
    <w:pPr>
      <w:widowControl w:val="0"/>
      <w:autoSpaceDE w:val="0"/>
      <w:autoSpaceDN w:val="0"/>
      <w:adjustRightInd w:val="0"/>
      <w:spacing w:after="0" w:line="240" w:lineRule="auto"/>
    </w:pPr>
    <w:rPr>
      <w:rFonts w:ascii="Arial" w:eastAsiaTheme="minorEastAsia" w:hAnsi="Arial" w:cs="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radni-list.si/1/objava.jsp?sop=2020-01-276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oper.si" TargetMode="External"/><Relationship Id="rId4" Type="http://schemas.openxmlformats.org/officeDocument/2006/relationships/webSettings" Target="webSettings.xml"/><Relationship Id="rId9" Type="http://schemas.openxmlformats.org/officeDocument/2006/relationships/hyperlink" Target="mailto:obcina@koper.si"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1430</Words>
  <Characters>8152</Characters>
  <Application>Microsoft Office Word</Application>
  <DocSecurity>0</DocSecurity>
  <Lines>67</Lines>
  <Paragraphs>19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MOK</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Bogdana Novak</dc:creator>
  <cp:keywords/>
  <dc:description/>
  <cp:lastModifiedBy>Katja Turk</cp:lastModifiedBy>
  <cp:revision>3</cp:revision>
  <cp:lastPrinted>2021-07-23T06:48:00Z</cp:lastPrinted>
  <dcterms:created xsi:type="dcterms:W3CDTF">2021-07-26T10:53:00Z</dcterms:created>
  <dcterms:modified xsi:type="dcterms:W3CDTF">2021-07-26T10:54:00Z</dcterms:modified>
</cp:coreProperties>
</file>